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7F57" w14:textId="6DB82129" w:rsidR="00AA0655" w:rsidRPr="00831E78" w:rsidRDefault="005C58EE" w:rsidP="00831E78">
      <w:pPr>
        <w:spacing w:after="60"/>
        <w:rPr>
          <w:b/>
          <w:i/>
          <w:iCs/>
          <w:noProof/>
          <w:sz w:val="24"/>
          <w:szCs w:val="24"/>
        </w:rPr>
      </w:pPr>
      <w:r w:rsidRPr="00E4293A">
        <w:rPr>
          <w:b/>
          <w:bCs/>
          <w:noProof/>
          <w:sz w:val="24"/>
          <w:szCs w:val="24"/>
        </w:rPr>
        <w:t>T</w:t>
      </w:r>
      <w:r w:rsidR="00D25DA8" w:rsidRPr="00E4293A">
        <w:rPr>
          <w:b/>
          <w:bCs/>
          <w:noProof/>
          <w:sz w:val="24"/>
          <w:szCs w:val="24"/>
          <w:lang w:val="en-US"/>
        </w:rPr>
        <w:t>RUNG TÂM VẬT LÝ LÝ THUYẾT</w:t>
      </w:r>
      <w:r w:rsidR="00345F4B" w:rsidRPr="00E4293A">
        <w:rPr>
          <w:b/>
          <w:bCs/>
          <w:noProof/>
          <w:sz w:val="24"/>
          <w:szCs w:val="24"/>
          <w:lang w:val="en-US"/>
        </w:rPr>
        <w:t xml:space="preserve"> </w:t>
      </w:r>
      <w:r w:rsidR="00D25DA8" w:rsidRPr="00E4293A">
        <w:rPr>
          <w:b/>
          <w:bCs/>
          <w:noProof/>
          <w:sz w:val="24"/>
          <w:szCs w:val="24"/>
          <w:lang w:val="en-US"/>
        </w:rPr>
        <w:t xml:space="preserve">CHÂU </w:t>
      </w:r>
      <w:r w:rsidR="00711E12" w:rsidRPr="00E4293A">
        <w:rPr>
          <w:b/>
          <w:bCs/>
          <w:noProof/>
          <w:sz w:val="24"/>
          <w:szCs w:val="24"/>
          <w:lang w:val="en-US"/>
        </w:rPr>
        <w:t>Á</w:t>
      </w:r>
      <w:r w:rsidR="00711E12">
        <w:rPr>
          <w:b/>
          <w:bCs/>
          <w:noProof/>
          <w:sz w:val="24"/>
          <w:szCs w:val="24"/>
          <w:lang w:val="en-US"/>
        </w:rPr>
        <w:t>-</w:t>
      </w:r>
      <w:r w:rsidR="00D25DA8" w:rsidRPr="00E4293A">
        <w:rPr>
          <w:b/>
          <w:bCs/>
          <w:noProof/>
          <w:sz w:val="24"/>
          <w:szCs w:val="24"/>
          <w:lang w:val="en-US"/>
        </w:rPr>
        <w:t>THÁI BÌNH DƯƠNG</w:t>
      </w:r>
      <w:r w:rsidR="001C4B12" w:rsidRPr="00E4293A">
        <w:rPr>
          <w:b/>
          <w:bCs/>
          <w:noProof/>
          <w:sz w:val="24"/>
          <w:szCs w:val="24"/>
          <w:lang w:val="en-US"/>
        </w:rPr>
        <w:t xml:space="preserve"> </w:t>
      </w:r>
      <w:r w:rsidR="001C4B12" w:rsidRPr="00711E12">
        <w:rPr>
          <w:bCs/>
          <w:noProof/>
          <w:sz w:val="24"/>
          <w:szCs w:val="24"/>
          <w:lang w:val="en-US"/>
        </w:rPr>
        <w:t>(</w:t>
      </w:r>
      <w:r w:rsidR="007B7B1F" w:rsidRPr="00711E12">
        <w:rPr>
          <w:bCs/>
          <w:i/>
          <w:iCs/>
          <w:noProof/>
          <w:sz w:val="24"/>
          <w:szCs w:val="24"/>
          <w:lang w:val="en-US"/>
        </w:rPr>
        <w:t>A.</w:t>
      </w:r>
      <w:r w:rsidR="007B7B1F" w:rsidRPr="00711E12">
        <w:rPr>
          <w:bCs/>
          <w:noProof/>
          <w:sz w:val="24"/>
          <w:szCs w:val="24"/>
          <w:lang w:val="en-US"/>
        </w:rPr>
        <w:t xml:space="preserve"> </w:t>
      </w:r>
      <w:r w:rsidR="001C4B12" w:rsidRPr="00711E12">
        <w:rPr>
          <w:bCs/>
          <w:i/>
          <w:iCs/>
          <w:noProof/>
          <w:sz w:val="24"/>
          <w:szCs w:val="24"/>
          <w:lang w:val="en-US"/>
        </w:rPr>
        <w:t>Asia Pacific Center for Theoretical Physics</w:t>
      </w:r>
      <w:r w:rsidR="00711E12">
        <w:rPr>
          <w:bCs/>
          <w:i/>
          <w:iCs/>
          <w:noProof/>
          <w:sz w:val="24"/>
          <w:szCs w:val="24"/>
          <w:lang w:val="en-US"/>
        </w:rPr>
        <w:t xml:space="preserve"> (</w:t>
      </w:r>
      <w:r w:rsidR="007B7B1F" w:rsidRPr="00711E12">
        <w:rPr>
          <w:bCs/>
          <w:i/>
          <w:iCs/>
          <w:noProof/>
          <w:sz w:val="24"/>
          <w:szCs w:val="24"/>
          <w:lang w:val="en-US"/>
        </w:rPr>
        <w:t>APCTP</w:t>
      </w:r>
      <w:r w:rsidR="00711E12">
        <w:rPr>
          <w:bCs/>
          <w:i/>
          <w:iCs/>
          <w:noProof/>
          <w:sz w:val="24"/>
          <w:szCs w:val="24"/>
          <w:lang w:val="en-US"/>
        </w:rPr>
        <w:t>)</w:t>
      </w:r>
      <w:r w:rsidR="001C4B12" w:rsidRPr="00711E12">
        <w:rPr>
          <w:bCs/>
          <w:i/>
          <w:iCs/>
          <w:noProof/>
          <w:sz w:val="24"/>
          <w:szCs w:val="24"/>
          <w:lang w:val="en-US"/>
        </w:rPr>
        <w:t>)</w:t>
      </w:r>
    </w:p>
    <w:p w14:paraId="441807DE" w14:textId="77777777" w:rsidR="00E86BE0" w:rsidRPr="00831E78" w:rsidRDefault="00831E78" w:rsidP="00831E78">
      <w:pPr>
        <w:spacing w:after="60"/>
        <w:jc w:val="both"/>
        <w:rPr>
          <w:noProof/>
          <w:sz w:val="28"/>
          <w:szCs w:val="28"/>
        </w:rPr>
      </w:pPr>
      <w:r>
        <w:rPr>
          <w:noProof/>
        </w:rPr>
        <w:pict w14:anchorId="6B0B0A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2.75pt;margin-top:82.5pt;width:226.6pt;height:122.6pt;z-index:251657728;visibility:visible;mso-height-percent:200;mso-wrap-distance-top:3.6pt;mso-wrap-distance-bottom:3.6pt;mso-position-horizontal-relative:margin;mso-position-vertical-relative:margin;mso-height-percent:200;mso-width-relative:margin;mso-height-relative:margin" stroked="f">
            <v:textbox style="mso-next-textbox:#Text Box 2;mso-fit-shape-to-text:t" inset="0,0,0,0">
              <w:txbxContent>
                <w:p w14:paraId="1894006F" w14:textId="77777777" w:rsidR="001C4B12" w:rsidRDefault="00831E78" w:rsidP="001C4B12">
                  <w:pPr>
                    <w:spacing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 w14:anchorId="2CD6DA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9.75pt;height:33.95pt">
                        <v:imagedata r:id="rId8" o:title=""/>
                      </v:shape>
                    </w:pict>
                  </w:r>
                  <w:r>
                    <w:rPr>
                      <w:sz w:val="28"/>
                      <w:szCs w:val="28"/>
                    </w:rPr>
                    <w:pict w14:anchorId="498949C6">
                      <v:shape id="_x0000_i1028" type="#_x0000_t75" style="width:206.5pt;height:69.3pt">
                        <v:imagedata r:id="rId9" o:title=""/>
                      </v:shape>
                    </w:pict>
                  </w:r>
                </w:p>
                <w:p w14:paraId="00E166F6" w14:textId="77777777" w:rsidR="006F7D53" w:rsidRPr="00831E78" w:rsidRDefault="006F7D53" w:rsidP="001C4B12">
                  <w:pPr>
                    <w:spacing w:after="60"/>
                    <w:jc w:val="center"/>
                    <w:rPr>
                      <w:b/>
                      <w:bCs/>
                      <w:i/>
                      <w:iCs/>
                      <w:noProof/>
                      <w:sz w:val="24"/>
                      <w:szCs w:val="24"/>
                    </w:rPr>
                  </w:pPr>
                  <w:r w:rsidRPr="00831E78">
                    <w:rPr>
                      <w:i/>
                      <w:iCs/>
                      <w:sz w:val="24"/>
                      <w:szCs w:val="24"/>
                    </w:rPr>
                    <w:t>Logo và Cơ sở APCTP.</w:t>
                  </w:r>
                </w:p>
              </w:txbxContent>
            </v:textbox>
            <w10:wrap type="square" anchorx="margin" anchory="margin"/>
          </v:shape>
        </w:pict>
      </w:r>
      <w:r w:rsidR="00125E43" w:rsidRPr="00831E78">
        <w:rPr>
          <w:noProof/>
          <w:sz w:val="28"/>
          <w:szCs w:val="28"/>
        </w:rPr>
        <w:t>t</w:t>
      </w:r>
      <w:r w:rsidR="00E86BE0" w:rsidRPr="00E445EF">
        <w:rPr>
          <w:noProof/>
          <w:sz w:val="28"/>
          <w:szCs w:val="28"/>
        </w:rPr>
        <w:t>rung tâm nghiên cứu</w:t>
      </w:r>
      <w:r w:rsidR="00125E43" w:rsidRPr="00831E78">
        <w:rPr>
          <w:noProof/>
          <w:sz w:val="28"/>
          <w:szCs w:val="28"/>
        </w:rPr>
        <w:t xml:space="preserve"> quốc tế phi chính phủ,</w:t>
      </w:r>
      <w:r w:rsidR="00E86BE0" w:rsidRPr="00E445EF">
        <w:rPr>
          <w:noProof/>
          <w:sz w:val="28"/>
          <w:szCs w:val="28"/>
        </w:rPr>
        <w:t xml:space="preserve"> trình độ cao về </w:t>
      </w:r>
      <w:r w:rsidR="001B2D24" w:rsidRPr="00831E78">
        <w:rPr>
          <w:noProof/>
          <w:sz w:val="28"/>
          <w:szCs w:val="28"/>
        </w:rPr>
        <w:t>V</w:t>
      </w:r>
      <w:r w:rsidR="00E86BE0" w:rsidRPr="00E445EF">
        <w:rPr>
          <w:noProof/>
          <w:sz w:val="28"/>
          <w:szCs w:val="28"/>
        </w:rPr>
        <w:t>ật lý lý thuyết ở khu vực châu Á</w:t>
      </w:r>
      <w:r w:rsidR="00597BDE" w:rsidRPr="00831E78">
        <w:rPr>
          <w:noProof/>
          <w:sz w:val="28"/>
          <w:szCs w:val="28"/>
        </w:rPr>
        <w:t xml:space="preserve"> </w:t>
      </w:r>
      <w:r w:rsidR="00E86BE0" w:rsidRPr="00831E78">
        <w:rPr>
          <w:noProof/>
          <w:sz w:val="28"/>
          <w:szCs w:val="28"/>
        </w:rPr>
        <w:t>-</w:t>
      </w:r>
      <w:r w:rsidR="00E86BE0" w:rsidRPr="00E445EF">
        <w:rPr>
          <w:noProof/>
          <w:sz w:val="28"/>
          <w:szCs w:val="28"/>
        </w:rPr>
        <w:t xml:space="preserve"> Thái Bình Dương nhằm tạo điều kiện thuận lợi cho hợp tác</w:t>
      </w:r>
      <w:r w:rsidR="00125E43" w:rsidRPr="00831E78">
        <w:rPr>
          <w:noProof/>
          <w:sz w:val="28"/>
          <w:szCs w:val="28"/>
        </w:rPr>
        <w:t>,</w:t>
      </w:r>
      <w:r w:rsidR="009557EE" w:rsidRPr="00831E78">
        <w:rPr>
          <w:noProof/>
          <w:sz w:val="28"/>
          <w:szCs w:val="28"/>
        </w:rPr>
        <w:t xml:space="preserve"> </w:t>
      </w:r>
      <w:r w:rsidR="00E86BE0" w:rsidRPr="00E445EF">
        <w:rPr>
          <w:noProof/>
          <w:sz w:val="28"/>
          <w:szCs w:val="28"/>
        </w:rPr>
        <w:t xml:space="preserve">trao đổi </w:t>
      </w:r>
      <w:r w:rsidR="009557EE" w:rsidRPr="00831E78">
        <w:rPr>
          <w:noProof/>
          <w:sz w:val="28"/>
          <w:szCs w:val="28"/>
        </w:rPr>
        <w:t xml:space="preserve">khoa học </w:t>
      </w:r>
      <w:r w:rsidR="00E86BE0" w:rsidRPr="00E445EF">
        <w:rPr>
          <w:noProof/>
          <w:sz w:val="28"/>
          <w:szCs w:val="28"/>
        </w:rPr>
        <w:t xml:space="preserve">giữa các nhà </w:t>
      </w:r>
      <w:r w:rsidR="001B4048" w:rsidRPr="00831E78">
        <w:rPr>
          <w:noProof/>
          <w:sz w:val="28"/>
          <w:szCs w:val="28"/>
        </w:rPr>
        <w:t>v</w:t>
      </w:r>
      <w:r w:rsidR="009557EE" w:rsidRPr="00831E78">
        <w:rPr>
          <w:noProof/>
          <w:sz w:val="28"/>
          <w:szCs w:val="28"/>
        </w:rPr>
        <w:t xml:space="preserve">ật lý </w:t>
      </w:r>
      <w:r w:rsidR="00E86BE0" w:rsidRPr="00E445EF">
        <w:rPr>
          <w:noProof/>
          <w:sz w:val="28"/>
          <w:szCs w:val="28"/>
        </w:rPr>
        <w:t xml:space="preserve">trong khu vực cũng như tạo dựng một nền tảng </w:t>
      </w:r>
      <w:r w:rsidR="00E86BE0" w:rsidRPr="00831E78">
        <w:rPr>
          <w:noProof/>
          <w:sz w:val="28"/>
          <w:szCs w:val="28"/>
        </w:rPr>
        <w:t xml:space="preserve">hỗ trợ </w:t>
      </w:r>
      <w:r w:rsidR="00E86BE0" w:rsidRPr="00E445EF">
        <w:rPr>
          <w:noProof/>
          <w:sz w:val="28"/>
          <w:szCs w:val="28"/>
        </w:rPr>
        <w:t>cho các nhà khoa học từ các nước đang phát triển</w:t>
      </w:r>
      <w:r w:rsidR="00E86BE0" w:rsidRPr="00831E78">
        <w:rPr>
          <w:noProof/>
          <w:sz w:val="28"/>
          <w:szCs w:val="28"/>
        </w:rPr>
        <w:t>.</w:t>
      </w:r>
    </w:p>
    <w:p w14:paraId="68F2B2A0" w14:textId="77777777" w:rsidR="00AA0655" w:rsidRPr="00831E78" w:rsidRDefault="001C4B12" w:rsidP="00831E78">
      <w:pPr>
        <w:ind w:firstLine="284"/>
        <w:jc w:val="both"/>
        <w:rPr>
          <w:noProof/>
          <w:sz w:val="28"/>
          <w:szCs w:val="28"/>
        </w:rPr>
      </w:pPr>
      <w:r w:rsidRPr="00831E78">
        <w:rPr>
          <w:noProof/>
          <w:sz w:val="28"/>
          <w:szCs w:val="28"/>
        </w:rPr>
        <w:t>APCTP</w:t>
      </w:r>
      <w:r w:rsidR="005C58EE" w:rsidRPr="00E445EF">
        <w:rPr>
          <w:noProof/>
          <w:sz w:val="28"/>
          <w:szCs w:val="28"/>
        </w:rPr>
        <w:t xml:space="preserve"> </w:t>
      </w:r>
      <w:r w:rsidR="00536BA0" w:rsidRPr="00536BA0">
        <w:rPr>
          <w:noProof/>
          <w:sz w:val="28"/>
          <w:szCs w:val="28"/>
        </w:rPr>
        <w:t>thành lập năm 1996</w:t>
      </w:r>
      <w:r w:rsidR="001B4048" w:rsidRPr="00831E78">
        <w:rPr>
          <w:noProof/>
          <w:sz w:val="28"/>
          <w:szCs w:val="28"/>
        </w:rPr>
        <w:t xml:space="preserve">, </w:t>
      </w:r>
      <w:r w:rsidR="00536BA0" w:rsidRPr="00831E78">
        <w:rPr>
          <w:noProof/>
          <w:sz w:val="28"/>
          <w:szCs w:val="28"/>
        </w:rPr>
        <w:t xml:space="preserve">được </w:t>
      </w:r>
      <w:r w:rsidR="005C58EE" w:rsidRPr="00E445EF">
        <w:rPr>
          <w:noProof/>
          <w:sz w:val="28"/>
          <w:szCs w:val="28"/>
        </w:rPr>
        <w:t xml:space="preserve">đặt tại </w:t>
      </w:r>
      <w:r w:rsidR="00E92820" w:rsidRPr="00831E78">
        <w:rPr>
          <w:noProof/>
          <w:sz w:val="28"/>
          <w:szCs w:val="28"/>
        </w:rPr>
        <w:t>tp.</w:t>
      </w:r>
      <w:r w:rsidR="00B36740" w:rsidRPr="00E445EF">
        <w:rPr>
          <w:noProof/>
          <w:sz w:val="28"/>
          <w:szCs w:val="28"/>
        </w:rPr>
        <w:t xml:space="preserve"> Pohang</w:t>
      </w:r>
      <w:r w:rsidR="0093202C" w:rsidRPr="00831E78">
        <w:rPr>
          <w:noProof/>
          <w:sz w:val="28"/>
          <w:szCs w:val="28"/>
        </w:rPr>
        <w:t xml:space="preserve">, </w:t>
      </w:r>
      <w:r w:rsidR="001B4048">
        <w:rPr>
          <w:noProof/>
          <w:sz w:val="28"/>
          <w:szCs w:val="28"/>
        </w:rPr>
        <w:t xml:space="preserve">Hàn </w:t>
      </w:r>
      <w:r w:rsidR="001B4048" w:rsidRPr="00831E78">
        <w:rPr>
          <w:noProof/>
          <w:sz w:val="28"/>
          <w:szCs w:val="28"/>
        </w:rPr>
        <w:t>Q</w:t>
      </w:r>
      <w:r w:rsidR="005C58EE" w:rsidRPr="00E445EF">
        <w:rPr>
          <w:noProof/>
          <w:sz w:val="28"/>
          <w:szCs w:val="28"/>
        </w:rPr>
        <w:t>uốc</w:t>
      </w:r>
      <w:r w:rsidR="00CC22A4" w:rsidRPr="00831E78">
        <w:rPr>
          <w:noProof/>
          <w:sz w:val="28"/>
          <w:szCs w:val="28"/>
        </w:rPr>
        <w:t>,</w:t>
      </w:r>
      <w:r w:rsidR="005C58EE" w:rsidRPr="00E445EF">
        <w:rPr>
          <w:noProof/>
          <w:sz w:val="28"/>
          <w:szCs w:val="28"/>
        </w:rPr>
        <w:t xml:space="preserve"> trong khuôn viên của </w:t>
      </w:r>
      <w:r w:rsidR="00CC22A4" w:rsidRPr="00831E78">
        <w:rPr>
          <w:noProof/>
          <w:sz w:val="28"/>
          <w:szCs w:val="28"/>
        </w:rPr>
        <w:t>Trường Đ</w:t>
      </w:r>
      <w:r w:rsidR="005C58EE" w:rsidRPr="00E445EF">
        <w:rPr>
          <w:noProof/>
          <w:sz w:val="28"/>
          <w:szCs w:val="28"/>
        </w:rPr>
        <w:t xml:space="preserve">ại học </w:t>
      </w:r>
      <w:r w:rsidR="0013366F" w:rsidRPr="002B1070">
        <w:rPr>
          <w:noProof/>
          <w:sz w:val="28"/>
          <w:szCs w:val="28"/>
        </w:rPr>
        <w:t xml:space="preserve">Khoa học và Công nghệ </w:t>
      </w:r>
      <w:r w:rsidR="005C58EE" w:rsidRPr="002B1070">
        <w:rPr>
          <w:noProof/>
          <w:sz w:val="28"/>
          <w:szCs w:val="28"/>
        </w:rPr>
        <w:t>Pohang</w:t>
      </w:r>
      <w:r w:rsidR="00DE775A" w:rsidRPr="002B1070">
        <w:rPr>
          <w:noProof/>
          <w:sz w:val="28"/>
          <w:szCs w:val="28"/>
        </w:rPr>
        <w:t xml:space="preserve"> (POSTECH)</w:t>
      </w:r>
      <w:r w:rsidR="00536BA0" w:rsidRPr="002B1070">
        <w:rPr>
          <w:noProof/>
          <w:sz w:val="28"/>
          <w:szCs w:val="28"/>
        </w:rPr>
        <w:t xml:space="preserve">, gồm </w:t>
      </w:r>
      <w:r w:rsidR="00536BA0" w:rsidRPr="00831E78">
        <w:rPr>
          <w:noProof/>
          <w:sz w:val="28"/>
          <w:szCs w:val="28"/>
        </w:rPr>
        <w:t>m</w:t>
      </w:r>
      <w:r w:rsidR="005C6374" w:rsidRPr="00831E78">
        <w:rPr>
          <w:noProof/>
          <w:sz w:val="28"/>
          <w:szCs w:val="28"/>
        </w:rPr>
        <w:t>ười bẩy</w:t>
      </w:r>
      <w:r w:rsidR="008D0FDA" w:rsidRPr="002B1070">
        <w:rPr>
          <w:noProof/>
          <w:sz w:val="28"/>
          <w:szCs w:val="28"/>
        </w:rPr>
        <w:t xml:space="preserve"> quốc gia và vùng lãnh thổ </w:t>
      </w:r>
      <w:r w:rsidR="00584911" w:rsidRPr="002B1070">
        <w:rPr>
          <w:noProof/>
          <w:sz w:val="28"/>
          <w:szCs w:val="28"/>
        </w:rPr>
        <w:t xml:space="preserve">thành viên </w:t>
      </w:r>
      <w:r w:rsidR="003974B4" w:rsidRPr="00831E78">
        <w:rPr>
          <w:noProof/>
          <w:sz w:val="28"/>
          <w:szCs w:val="28"/>
        </w:rPr>
        <w:t xml:space="preserve">(tính đến 2020) </w:t>
      </w:r>
      <w:r w:rsidR="00536BA0" w:rsidRPr="00831E78">
        <w:rPr>
          <w:noProof/>
          <w:sz w:val="28"/>
          <w:szCs w:val="28"/>
        </w:rPr>
        <w:t xml:space="preserve">là </w:t>
      </w:r>
      <w:r w:rsidR="003257FE" w:rsidRPr="002B1070">
        <w:rPr>
          <w:noProof/>
          <w:sz w:val="28"/>
          <w:szCs w:val="28"/>
        </w:rPr>
        <w:t xml:space="preserve">Ấn </w:t>
      </w:r>
      <w:r w:rsidR="001B4048" w:rsidRPr="00831E78">
        <w:rPr>
          <w:noProof/>
          <w:sz w:val="28"/>
          <w:szCs w:val="28"/>
        </w:rPr>
        <w:t>Đ</w:t>
      </w:r>
      <w:r w:rsidR="003257FE" w:rsidRPr="002B1070">
        <w:rPr>
          <w:noProof/>
          <w:sz w:val="28"/>
          <w:szCs w:val="28"/>
        </w:rPr>
        <w:t xml:space="preserve">ộ, </w:t>
      </w:r>
      <w:r w:rsidR="00584911" w:rsidRPr="002B1070">
        <w:rPr>
          <w:noProof/>
          <w:sz w:val="28"/>
          <w:szCs w:val="28"/>
        </w:rPr>
        <w:t>Ca</w:t>
      </w:r>
      <w:r w:rsidR="00CC22A4" w:rsidRPr="00831E78">
        <w:rPr>
          <w:noProof/>
          <w:sz w:val="28"/>
          <w:szCs w:val="28"/>
        </w:rPr>
        <w:t>-</w:t>
      </w:r>
      <w:r w:rsidR="00584911" w:rsidRPr="002B1070">
        <w:rPr>
          <w:noProof/>
          <w:sz w:val="28"/>
          <w:szCs w:val="28"/>
        </w:rPr>
        <w:t>na</w:t>
      </w:r>
      <w:r w:rsidR="00CC22A4" w:rsidRPr="00831E78">
        <w:rPr>
          <w:noProof/>
          <w:sz w:val="28"/>
          <w:szCs w:val="28"/>
        </w:rPr>
        <w:t>-đ</w:t>
      </w:r>
      <w:r w:rsidR="00584911" w:rsidRPr="002B1070">
        <w:rPr>
          <w:noProof/>
          <w:sz w:val="28"/>
          <w:szCs w:val="28"/>
        </w:rPr>
        <w:t xml:space="preserve">a, </w:t>
      </w:r>
      <w:r w:rsidR="00CC22A4">
        <w:rPr>
          <w:noProof/>
          <w:sz w:val="28"/>
          <w:szCs w:val="28"/>
        </w:rPr>
        <w:t xml:space="preserve">Đài </w:t>
      </w:r>
      <w:r w:rsidR="001B4048" w:rsidRPr="00831E78">
        <w:rPr>
          <w:noProof/>
          <w:sz w:val="28"/>
          <w:szCs w:val="28"/>
        </w:rPr>
        <w:t>L</w:t>
      </w:r>
      <w:r w:rsidR="003257FE" w:rsidRPr="002B1070">
        <w:rPr>
          <w:noProof/>
          <w:sz w:val="28"/>
          <w:szCs w:val="28"/>
        </w:rPr>
        <w:t xml:space="preserve">oan, Hàn </w:t>
      </w:r>
      <w:r w:rsidR="001B4048" w:rsidRPr="00831E78">
        <w:rPr>
          <w:noProof/>
          <w:sz w:val="28"/>
          <w:szCs w:val="28"/>
        </w:rPr>
        <w:t>Q</w:t>
      </w:r>
      <w:r w:rsidR="003257FE" w:rsidRPr="002B1070">
        <w:rPr>
          <w:noProof/>
          <w:sz w:val="28"/>
          <w:szCs w:val="28"/>
        </w:rPr>
        <w:t xml:space="preserve">uốc, </w:t>
      </w:r>
      <w:r w:rsidR="000F3250" w:rsidRPr="00831E78">
        <w:rPr>
          <w:noProof/>
          <w:sz w:val="28"/>
          <w:szCs w:val="28"/>
        </w:rPr>
        <w:t>Ca-dắc-xtan</w:t>
      </w:r>
      <w:r w:rsidR="003257FE" w:rsidRPr="002B1070">
        <w:rPr>
          <w:noProof/>
          <w:sz w:val="28"/>
          <w:szCs w:val="28"/>
        </w:rPr>
        <w:t xml:space="preserve">, </w:t>
      </w:r>
      <w:r w:rsidR="000F3250" w:rsidRPr="00831E78">
        <w:rPr>
          <w:noProof/>
          <w:sz w:val="28"/>
          <w:szCs w:val="28"/>
        </w:rPr>
        <w:t>Cư-rơ-gư-dơ-xtan</w:t>
      </w:r>
      <w:r w:rsidR="00E92820" w:rsidRPr="00831E78">
        <w:rPr>
          <w:noProof/>
          <w:sz w:val="28"/>
          <w:szCs w:val="28"/>
        </w:rPr>
        <w:t>,</w:t>
      </w:r>
      <w:r w:rsidR="003257FE" w:rsidRPr="002B1070">
        <w:rPr>
          <w:noProof/>
          <w:sz w:val="28"/>
          <w:szCs w:val="28"/>
        </w:rPr>
        <w:t xml:space="preserve"> Lào, </w:t>
      </w:r>
      <w:r w:rsidR="000F3250" w:rsidRPr="00831E78">
        <w:rPr>
          <w:noProof/>
          <w:sz w:val="28"/>
          <w:szCs w:val="28"/>
        </w:rPr>
        <w:t>Ma-lai-xi-a</w:t>
      </w:r>
      <w:r w:rsidR="003257FE" w:rsidRPr="002B1070">
        <w:rPr>
          <w:noProof/>
          <w:sz w:val="28"/>
          <w:szCs w:val="28"/>
        </w:rPr>
        <w:t xml:space="preserve">, Mông </w:t>
      </w:r>
      <w:r w:rsidR="001B4048" w:rsidRPr="00831E78">
        <w:rPr>
          <w:noProof/>
          <w:sz w:val="28"/>
          <w:szCs w:val="28"/>
        </w:rPr>
        <w:t>C</w:t>
      </w:r>
      <w:r w:rsidR="003257FE" w:rsidRPr="002B1070">
        <w:rPr>
          <w:noProof/>
          <w:sz w:val="28"/>
          <w:szCs w:val="28"/>
        </w:rPr>
        <w:t xml:space="preserve">ổ, Nhật </w:t>
      </w:r>
      <w:r w:rsidR="001B4048" w:rsidRPr="00831E78">
        <w:rPr>
          <w:noProof/>
          <w:sz w:val="28"/>
          <w:szCs w:val="28"/>
        </w:rPr>
        <w:t>B</w:t>
      </w:r>
      <w:r w:rsidR="003257FE" w:rsidRPr="002B1070">
        <w:rPr>
          <w:noProof/>
          <w:sz w:val="28"/>
          <w:szCs w:val="28"/>
        </w:rPr>
        <w:t xml:space="preserve">ản, </w:t>
      </w:r>
      <w:r w:rsidR="000F3250" w:rsidRPr="00831E78">
        <w:rPr>
          <w:noProof/>
          <w:sz w:val="28"/>
          <w:szCs w:val="28"/>
        </w:rPr>
        <w:t>Phi-lip-pin</w:t>
      </w:r>
      <w:r w:rsidR="003257FE" w:rsidRPr="002B1070">
        <w:rPr>
          <w:noProof/>
          <w:sz w:val="28"/>
          <w:szCs w:val="28"/>
        </w:rPr>
        <w:t xml:space="preserve">, </w:t>
      </w:r>
      <w:r w:rsidR="000F3250" w:rsidRPr="00831E78">
        <w:rPr>
          <w:noProof/>
          <w:sz w:val="28"/>
          <w:szCs w:val="28"/>
        </w:rPr>
        <w:t>Xinh-ga-po</w:t>
      </w:r>
      <w:r w:rsidR="00CC22A4">
        <w:rPr>
          <w:noProof/>
          <w:sz w:val="28"/>
          <w:szCs w:val="28"/>
        </w:rPr>
        <w:t>, Thái</w:t>
      </w:r>
      <w:r w:rsidR="001B4048">
        <w:rPr>
          <w:noProof/>
          <w:sz w:val="28"/>
          <w:szCs w:val="28"/>
        </w:rPr>
        <w:t xml:space="preserve"> </w:t>
      </w:r>
      <w:r w:rsidR="001B4048" w:rsidRPr="00831E78">
        <w:rPr>
          <w:noProof/>
          <w:sz w:val="28"/>
          <w:szCs w:val="28"/>
        </w:rPr>
        <w:t>L</w:t>
      </w:r>
      <w:r w:rsidR="003257FE" w:rsidRPr="002B1070">
        <w:rPr>
          <w:noProof/>
          <w:sz w:val="28"/>
          <w:szCs w:val="28"/>
        </w:rPr>
        <w:t xml:space="preserve">an, </w:t>
      </w:r>
      <w:r w:rsidR="00584911" w:rsidRPr="002B1070">
        <w:rPr>
          <w:noProof/>
          <w:sz w:val="28"/>
          <w:szCs w:val="28"/>
        </w:rPr>
        <w:t xml:space="preserve">Trung </w:t>
      </w:r>
      <w:r w:rsidR="001B4048" w:rsidRPr="00831E78">
        <w:rPr>
          <w:noProof/>
          <w:sz w:val="28"/>
          <w:szCs w:val="28"/>
        </w:rPr>
        <w:t>Q</w:t>
      </w:r>
      <w:r w:rsidR="00584911" w:rsidRPr="002B1070">
        <w:rPr>
          <w:noProof/>
          <w:sz w:val="28"/>
          <w:szCs w:val="28"/>
        </w:rPr>
        <w:t xml:space="preserve">uốc, </w:t>
      </w:r>
      <w:r w:rsidR="000F3250" w:rsidRPr="00831E78">
        <w:rPr>
          <w:noProof/>
          <w:sz w:val="28"/>
          <w:szCs w:val="28"/>
        </w:rPr>
        <w:t>Úc</w:t>
      </w:r>
      <w:r w:rsidR="003257FE" w:rsidRPr="002B1070">
        <w:rPr>
          <w:noProof/>
          <w:sz w:val="28"/>
          <w:szCs w:val="28"/>
        </w:rPr>
        <w:t xml:space="preserve">, </w:t>
      </w:r>
      <w:r w:rsidR="003974B4" w:rsidRPr="00831E78">
        <w:rPr>
          <w:noProof/>
          <w:sz w:val="28"/>
          <w:szCs w:val="28"/>
        </w:rPr>
        <w:t>U-dơ-bê-ki-xtan</w:t>
      </w:r>
      <w:r w:rsidR="003257FE" w:rsidRPr="002B1070">
        <w:rPr>
          <w:noProof/>
          <w:sz w:val="28"/>
          <w:szCs w:val="28"/>
        </w:rPr>
        <w:t xml:space="preserve"> và </w:t>
      </w:r>
      <w:r w:rsidR="00A04F3A" w:rsidRPr="002B1070">
        <w:rPr>
          <w:noProof/>
          <w:sz w:val="28"/>
          <w:szCs w:val="28"/>
        </w:rPr>
        <w:t xml:space="preserve">Việt </w:t>
      </w:r>
      <w:r w:rsidR="007A5865" w:rsidRPr="00831E78">
        <w:rPr>
          <w:noProof/>
          <w:sz w:val="28"/>
          <w:szCs w:val="28"/>
        </w:rPr>
        <w:t>Nam</w:t>
      </w:r>
      <w:r w:rsidR="00584911" w:rsidRPr="002B1070">
        <w:rPr>
          <w:noProof/>
          <w:sz w:val="28"/>
          <w:szCs w:val="28"/>
        </w:rPr>
        <w:t xml:space="preserve">. </w:t>
      </w:r>
      <w:r w:rsidR="00B36740" w:rsidRPr="002B1070">
        <w:rPr>
          <w:noProof/>
          <w:sz w:val="28"/>
          <w:szCs w:val="28"/>
        </w:rPr>
        <w:t>N</w:t>
      </w:r>
      <w:r w:rsidR="00B36740" w:rsidRPr="00E445EF">
        <w:rPr>
          <w:noProof/>
          <w:sz w:val="28"/>
          <w:szCs w:val="28"/>
        </w:rPr>
        <w:t xml:space="preserve">gân sách cho các hoạt động chủ yếu do </w:t>
      </w:r>
      <w:r w:rsidR="00CC22A4" w:rsidRPr="00831E78">
        <w:rPr>
          <w:noProof/>
          <w:sz w:val="28"/>
          <w:szCs w:val="28"/>
        </w:rPr>
        <w:t>c</w:t>
      </w:r>
      <w:r w:rsidR="00B36740" w:rsidRPr="00E445EF">
        <w:rPr>
          <w:noProof/>
          <w:sz w:val="28"/>
          <w:szCs w:val="28"/>
        </w:rPr>
        <w:t xml:space="preserve">hính phủ Hàn </w:t>
      </w:r>
      <w:r w:rsidR="001B4048" w:rsidRPr="00831E78">
        <w:rPr>
          <w:noProof/>
          <w:sz w:val="28"/>
          <w:szCs w:val="28"/>
        </w:rPr>
        <w:t>Q</w:t>
      </w:r>
      <w:r w:rsidR="00B36740" w:rsidRPr="00E445EF">
        <w:rPr>
          <w:noProof/>
          <w:sz w:val="28"/>
          <w:szCs w:val="28"/>
        </w:rPr>
        <w:t xml:space="preserve">uốc cấp. Thêm vào đó POSTECH, </w:t>
      </w:r>
      <w:r w:rsidR="00E92820" w:rsidRPr="00831E78">
        <w:rPr>
          <w:noProof/>
          <w:sz w:val="28"/>
          <w:szCs w:val="28"/>
        </w:rPr>
        <w:t>tp.</w:t>
      </w:r>
      <w:r w:rsidR="00B36740" w:rsidRPr="00E445EF">
        <w:rPr>
          <w:noProof/>
          <w:sz w:val="28"/>
          <w:szCs w:val="28"/>
        </w:rPr>
        <w:t xml:space="preserve"> Pohang và phí thường niên của các quốc gia thành viên cũng góp phần </w:t>
      </w:r>
      <w:r w:rsidR="00EA31ED" w:rsidRPr="00E445EF">
        <w:rPr>
          <w:noProof/>
          <w:sz w:val="28"/>
          <w:szCs w:val="28"/>
        </w:rPr>
        <w:t>vào ngân sách của APCTP</w:t>
      </w:r>
      <w:r w:rsidR="00B36740" w:rsidRPr="00E445EF">
        <w:rPr>
          <w:noProof/>
          <w:sz w:val="28"/>
          <w:szCs w:val="28"/>
        </w:rPr>
        <w:t>.</w:t>
      </w:r>
    </w:p>
    <w:p w14:paraId="41BBA24E" w14:textId="77777777" w:rsidR="00D307C0" w:rsidRPr="00E445EF" w:rsidRDefault="00584911" w:rsidP="00831E78">
      <w:pPr>
        <w:spacing w:after="60"/>
        <w:ind w:firstLine="284"/>
        <w:jc w:val="both"/>
        <w:rPr>
          <w:sz w:val="28"/>
          <w:szCs w:val="28"/>
        </w:rPr>
      </w:pPr>
      <w:r w:rsidRPr="00E445EF">
        <w:rPr>
          <w:noProof/>
          <w:sz w:val="28"/>
          <w:szCs w:val="28"/>
        </w:rPr>
        <w:t xml:space="preserve">Nhà khoa học đứng đầu APCTP là Chủ tịch. </w:t>
      </w:r>
      <w:r w:rsidR="009557EE" w:rsidRPr="00E445EF">
        <w:rPr>
          <w:noProof/>
          <w:sz w:val="28"/>
          <w:szCs w:val="28"/>
        </w:rPr>
        <w:t xml:space="preserve">Ba </w:t>
      </w:r>
      <w:r w:rsidR="004173B7" w:rsidRPr="00E445EF">
        <w:rPr>
          <w:noProof/>
          <w:sz w:val="28"/>
          <w:szCs w:val="28"/>
        </w:rPr>
        <w:t xml:space="preserve">hội đồng </w:t>
      </w:r>
      <w:r w:rsidR="009557EE" w:rsidRPr="00E445EF">
        <w:rPr>
          <w:noProof/>
          <w:sz w:val="28"/>
          <w:szCs w:val="28"/>
        </w:rPr>
        <w:t>giúp Chủ tịch là</w:t>
      </w:r>
      <w:r w:rsidR="001B2D24">
        <w:rPr>
          <w:noProof/>
          <w:sz w:val="28"/>
          <w:szCs w:val="28"/>
        </w:rPr>
        <w:t xml:space="preserve"> Hội đồng </w:t>
      </w:r>
      <w:r w:rsidR="001B2D24" w:rsidRPr="00831E78">
        <w:rPr>
          <w:noProof/>
          <w:sz w:val="28"/>
          <w:szCs w:val="28"/>
        </w:rPr>
        <w:t>Q</w:t>
      </w:r>
      <w:r w:rsidR="004173B7" w:rsidRPr="00E445EF">
        <w:rPr>
          <w:noProof/>
          <w:sz w:val="28"/>
          <w:szCs w:val="28"/>
        </w:rPr>
        <w:t xml:space="preserve">uản trị, </w:t>
      </w:r>
      <w:r w:rsidR="001B2D24">
        <w:rPr>
          <w:noProof/>
          <w:sz w:val="28"/>
          <w:szCs w:val="28"/>
        </w:rPr>
        <w:t xml:space="preserve">Hội đồng </w:t>
      </w:r>
      <w:r w:rsidR="001B2D24" w:rsidRPr="00831E78">
        <w:rPr>
          <w:noProof/>
          <w:sz w:val="28"/>
          <w:szCs w:val="28"/>
        </w:rPr>
        <w:t>K</w:t>
      </w:r>
      <w:r w:rsidR="00C07A45" w:rsidRPr="00E445EF">
        <w:rPr>
          <w:noProof/>
          <w:sz w:val="28"/>
          <w:szCs w:val="28"/>
        </w:rPr>
        <w:t xml:space="preserve">hoa học và </w:t>
      </w:r>
      <w:r w:rsidR="004173B7" w:rsidRPr="00E445EF">
        <w:rPr>
          <w:noProof/>
          <w:sz w:val="28"/>
          <w:szCs w:val="28"/>
        </w:rPr>
        <w:t xml:space="preserve">Đại hội đồng. </w:t>
      </w:r>
      <w:r w:rsidR="007C0B9A" w:rsidRPr="00831E78">
        <w:rPr>
          <w:noProof/>
          <w:sz w:val="28"/>
          <w:szCs w:val="28"/>
        </w:rPr>
        <w:t>T</w:t>
      </w:r>
      <w:r w:rsidR="004173B7" w:rsidRPr="00E445EF">
        <w:rPr>
          <w:noProof/>
          <w:sz w:val="28"/>
          <w:szCs w:val="28"/>
        </w:rPr>
        <w:t xml:space="preserve">heo đề </w:t>
      </w:r>
      <w:r w:rsidR="00BE6D6F">
        <w:rPr>
          <w:noProof/>
          <w:sz w:val="28"/>
          <w:szCs w:val="28"/>
        </w:rPr>
        <w:t>cử của Ủy ban tìm kiếm chủ tịch</w:t>
      </w:r>
      <w:r w:rsidR="004173B7" w:rsidRPr="00E445EF">
        <w:rPr>
          <w:noProof/>
          <w:sz w:val="28"/>
          <w:szCs w:val="28"/>
        </w:rPr>
        <w:t xml:space="preserve">, </w:t>
      </w:r>
      <w:r w:rsidR="00E54928" w:rsidRPr="00E445EF">
        <w:rPr>
          <w:noProof/>
          <w:sz w:val="28"/>
          <w:szCs w:val="28"/>
        </w:rPr>
        <w:t>Chủ</w:t>
      </w:r>
      <w:r w:rsidR="001B2D24">
        <w:rPr>
          <w:noProof/>
          <w:sz w:val="28"/>
          <w:szCs w:val="28"/>
        </w:rPr>
        <w:t xml:space="preserve"> tịch sẽ được bầu bởi Hội đồng </w:t>
      </w:r>
      <w:r w:rsidR="001B2D24" w:rsidRPr="00831E78">
        <w:rPr>
          <w:noProof/>
          <w:sz w:val="28"/>
          <w:szCs w:val="28"/>
        </w:rPr>
        <w:t>Q</w:t>
      </w:r>
      <w:r w:rsidR="00E54928" w:rsidRPr="00E445EF">
        <w:rPr>
          <w:noProof/>
          <w:sz w:val="28"/>
          <w:szCs w:val="28"/>
        </w:rPr>
        <w:t>uản trị với đa số phiếu thuận và phải được Bộ trư</w:t>
      </w:r>
      <w:r w:rsidR="00BE6D6F">
        <w:rPr>
          <w:noProof/>
          <w:sz w:val="28"/>
          <w:szCs w:val="28"/>
        </w:rPr>
        <w:t xml:space="preserve">ởng </w:t>
      </w:r>
      <w:r w:rsidR="00BE6D6F" w:rsidRPr="002B1070">
        <w:rPr>
          <w:noProof/>
          <w:sz w:val="28"/>
          <w:szCs w:val="28"/>
        </w:rPr>
        <w:t xml:space="preserve">Bộ </w:t>
      </w:r>
      <w:r w:rsidR="001B2D24" w:rsidRPr="00831E78">
        <w:rPr>
          <w:noProof/>
          <w:sz w:val="28"/>
          <w:szCs w:val="28"/>
        </w:rPr>
        <w:t>K</w:t>
      </w:r>
      <w:r w:rsidR="001B2D24">
        <w:rPr>
          <w:noProof/>
          <w:sz w:val="28"/>
          <w:szCs w:val="28"/>
        </w:rPr>
        <w:t xml:space="preserve">hoa học và </w:t>
      </w:r>
      <w:r w:rsidR="001B2D24" w:rsidRPr="00831E78">
        <w:rPr>
          <w:noProof/>
          <w:sz w:val="28"/>
          <w:szCs w:val="28"/>
        </w:rPr>
        <w:t>C</w:t>
      </w:r>
      <w:r w:rsidR="00BE6D6F" w:rsidRPr="002B1070">
        <w:rPr>
          <w:noProof/>
          <w:sz w:val="28"/>
          <w:szCs w:val="28"/>
        </w:rPr>
        <w:t xml:space="preserve">ông nghệ </w:t>
      </w:r>
      <w:r w:rsidR="001B2D24" w:rsidRPr="00831E78">
        <w:rPr>
          <w:noProof/>
          <w:sz w:val="28"/>
          <w:szCs w:val="28"/>
        </w:rPr>
        <w:t>T</w:t>
      </w:r>
      <w:r w:rsidR="001B2D24">
        <w:rPr>
          <w:noProof/>
          <w:sz w:val="28"/>
          <w:szCs w:val="28"/>
        </w:rPr>
        <w:t xml:space="preserve">hông tin &amp; </w:t>
      </w:r>
      <w:r w:rsidR="001B2D24" w:rsidRPr="00831E78">
        <w:rPr>
          <w:noProof/>
          <w:sz w:val="28"/>
          <w:szCs w:val="28"/>
        </w:rPr>
        <w:t>T</w:t>
      </w:r>
      <w:r w:rsidR="00BE6D6F" w:rsidRPr="002B1070">
        <w:rPr>
          <w:noProof/>
          <w:sz w:val="28"/>
          <w:szCs w:val="28"/>
        </w:rPr>
        <w:t xml:space="preserve">ruyền thông </w:t>
      </w:r>
      <w:r w:rsidR="00E54928" w:rsidRPr="002B1070">
        <w:rPr>
          <w:noProof/>
          <w:sz w:val="28"/>
          <w:szCs w:val="28"/>
        </w:rPr>
        <w:t>H</w:t>
      </w:r>
      <w:r w:rsidR="007A5865">
        <w:rPr>
          <w:noProof/>
          <w:sz w:val="28"/>
          <w:szCs w:val="28"/>
        </w:rPr>
        <w:t xml:space="preserve">àn </w:t>
      </w:r>
      <w:r w:rsidR="001B4048" w:rsidRPr="00831E78">
        <w:rPr>
          <w:noProof/>
          <w:sz w:val="28"/>
          <w:szCs w:val="28"/>
        </w:rPr>
        <w:t>Q</w:t>
      </w:r>
      <w:r w:rsidR="00E54928" w:rsidRPr="00E445EF">
        <w:rPr>
          <w:noProof/>
          <w:sz w:val="28"/>
          <w:szCs w:val="28"/>
        </w:rPr>
        <w:t>uốc chấp thuận.</w:t>
      </w:r>
      <w:r w:rsidR="00F5613E" w:rsidRPr="00E445EF">
        <w:rPr>
          <w:noProof/>
          <w:sz w:val="28"/>
          <w:szCs w:val="28"/>
        </w:rPr>
        <w:t xml:space="preserve"> </w:t>
      </w:r>
      <w:r w:rsidR="00C07A45" w:rsidRPr="00E445EF">
        <w:rPr>
          <w:noProof/>
          <w:sz w:val="28"/>
          <w:szCs w:val="28"/>
        </w:rPr>
        <w:t xml:space="preserve">Các Chủ tịch </w:t>
      </w:r>
      <w:r w:rsidR="00CA43D7" w:rsidRPr="00831E78">
        <w:rPr>
          <w:noProof/>
          <w:sz w:val="28"/>
          <w:szCs w:val="28"/>
        </w:rPr>
        <w:t xml:space="preserve">qua từng thời kỳ </w:t>
      </w:r>
      <w:r w:rsidR="007C0B9A">
        <w:rPr>
          <w:noProof/>
          <w:sz w:val="28"/>
          <w:szCs w:val="28"/>
        </w:rPr>
        <w:t>là</w:t>
      </w:r>
      <w:r w:rsidR="00BE6D6F">
        <w:rPr>
          <w:noProof/>
          <w:sz w:val="28"/>
          <w:szCs w:val="28"/>
        </w:rPr>
        <w:t xml:space="preserve"> C.</w:t>
      </w:r>
      <w:r w:rsidR="001B4048">
        <w:rPr>
          <w:noProof/>
          <w:sz w:val="28"/>
          <w:szCs w:val="28"/>
        </w:rPr>
        <w:t>N. Yang, Nobel v</w:t>
      </w:r>
      <w:r w:rsidR="00C07A45" w:rsidRPr="00E445EF">
        <w:rPr>
          <w:noProof/>
          <w:sz w:val="28"/>
          <w:szCs w:val="28"/>
        </w:rPr>
        <w:t>ật lý năm 1957 (01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1997 – 03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 xml:space="preserve">2004); R.B. Laughlin, Nobel </w:t>
      </w:r>
      <w:r w:rsidR="001B4048" w:rsidRPr="00831E78">
        <w:rPr>
          <w:noProof/>
          <w:sz w:val="28"/>
          <w:szCs w:val="28"/>
        </w:rPr>
        <w:t>v</w:t>
      </w:r>
      <w:r w:rsidR="00C07A45" w:rsidRPr="00E445EF">
        <w:rPr>
          <w:noProof/>
          <w:sz w:val="28"/>
          <w:szCs w:val="28"/>
        </w:rPr>
        <w:t>ật lý năm 1998 (04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2004 – 03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2007); P. Fulde (04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2007 – 06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2013); S. Kim (07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2013 – 05</w:t>
      </w:r>
      <w:r w:rsidR="00E92820" w:rsidRPr="00831E78">
        <w:rPr>
          <w:noProof/>
          <w:sz w:val="28"/>
          <w:szCs w:val="28"/>
        </w:rPr>
        <w:t>.</w:t>
      </w:r>
      <w:r w:rsidR="00BE6D6F">
        <w:rPr>
          <w:noProof/>
          <w:sz w:val="28"/>
          <w:szCs w:val="28"/>
        </w:rPr>
        <w:t>2015); B.</w:t>
      </w:r>
      <w:r w:rsidR="00C07A45" w:rsidRPr="00E445EF">
        <w:rPr>
          <w:noProof/>
          <w:sz w:val="28"/>
          <w:szCs w:val="28"/>
        </w:rPr>
        <w:t>H. Lee (06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2015 – 10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 xml:space="preserve">2016); W. </w:t>
      </w:r>
      <w:r w:rsidR="007A5865">
        <w:rPr>
          <w:noProof/>
          <w:sz w:val="28"/>
          <w:szCs w:val="28"/>
        </w:rPr>
        <w:t>Nam</w:t>
      </w:r>
      <w:r w:rsidR="00C07A45" w:rsidRPr="00E445EF">
        <w:rPr>
          <w:noProof/>
          <w:sz w:val="28"/>
          <w:szCs w:val="28"/>
        </w:rPr>
        <w:t>kung (11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2016 – 10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>2017) và Y. Bang (11</w:t>
      </w:r>
      <w:r w:rsidR="00E92820" w:rsidRPr="00831E78">
        <w:rPr>
          <w:noProof/>
          <w:sz w:val="28"/>
          <w:szCs w:val="28"/>
        </w:rPr>
        <w:t>.</w:t>
      </w:r>
      <w:r w:rsidR="00C07A45" w:rsidRPr="00E445EF">
        <w:rPr>
          <w:noProof/>
          <w:sz w:val="28"/>
          <w:szCs w:val="28"/>
        </w:rPr>
        <w:t xml:space="preserve">2017 – </w:t>
      </w:r>
      <w:r w:rsidR="00BE6D6F" w:rsidRPr="00831E78">
        <w:rPr>
          <w:noProof/>
          <w:sz w:val="28"/>
          <w:szCs w:val="28"/>
        </w:rPr>
        <w:t>11.2022</w:t>
      </w:r>
      <w:r w:rsidR="00C07A45" w:rsidRPr="00E445EF">
        <w:rPr>
          <w:noProof/>
          <w:sz w:val="28"/>
          <w:szCs w:val="28"/>
        </w:rPr>
        <w:t>).</w:t>
      </w:r>
      <w:r w:rsidR="007C0B9A" w:rsidRPr="00831E78">
        <w:rPr>
          <w:noProof/>
          <w:sz w:val="28"/>
          <w:szCs w:val="28"/>
        </w:rPr>
        <w:t xml:space="preserve"> </w:t>
      </w:r>
      <w:r w:rsidR="001B2D24">
        <w:rPr>
          <w:noProof/>
          <w:sz w:val="28"/>
          <w:szCs w:val="28"/>
        </w:rPr>
        <w:t xml:space="preserve">Hội đồng </w:t>
      </w:r>
      <w:r w:rsidR="001B2D24" w:rsidRPr="00831E78">
        <w:rPr>
          <w:noProof/>
          <w:sz w:val="28"/>
          <w:szCs w:val="28"/>
        </w:rPr>
        <w:t>Q</w:t>
      </w:r>
      <w:r w:rsidR="00856FA8" w:rsidRPr="00E445EF">
        <w:rPr>
          <w:noProof/>
          <w:sz w:val="28"/>
          <w:szCs w:val="28"/>
        </w:rPr>
        <w:t xml:space="preserve">uản trị </w:t>
      </w:r>
      <w:r w:rsidRPr="00E445EF">
        <w:rPr>
          <w:noProof/>
          <w:sz w:val="28"/>
          <w:szCs w:val="28"/>
        </w:rPr>
        <w:t xml:space="preserve">gồm không quá </w:t>
      </w:r>
      <w:r w:rsidR="00341F86" w:rsidRPr="00831E78">
        <w:rPr>
          <w:noProof/>
          <w:sz w:val="28"/>
          <w:szCs w:val="28"/>
        </w:rPr>
        <w:t>mười lăm</w:t>
      </w:r>
      <w:r w:rsidRPr="00E445EF">
        <w:rPr>
          <w:noProof/>
          <w:sz w:val="28"/>
          <w:szCs w:val="28"/>
        </w:rPr>
        <w:t xml:space="preserve"> thành viên</w:t>
      </w:r>
      <w:r w:rsidR="006A1E96" w:rsidRPr="00E445EF">
        <w:rPr>
          <w:noProof/>
          <w:sz w:val="28"/>
          <w:szCs w:val="28"/>
        </w:rPr>
        <w:t xml:space="preserve"> được bầu ba năm một lần theo hình thức bỏ phiếu kín</w:t>
      </w:r>
      <w:r w:rsidR="00C07A45" w:rsidRPr="00831E78">
        <w:rPr>
          <w:noProof/>
          <w:sz w:val="28"/>
          <w:szCs w:val="28"/>
        </w:rPr>
        <w:t xml:space="preserve">. </w:t>
      </w:r>
      <w:r w:rsidR="006A1E96" w:rsidRPr="00E445EF">
        <w:rPr>
          <w:noProof/>
          <w:sz w:val="28"/>
          <w:szCs w:val="28"/>
        </w:rPr>
        <w:t xml:space="preserve">Việt </w:t>
      </w:r>
      <w:r w:rsidR="007A5865">
        <w:rPr>
          <w:noProof/>
          <w:sz w:val="28"/>
          <w:szCs w:val="28"/>
        </w:rPr>
        <w:t>Nam</w:t>
      </w:r>
      <w:r w:rsidR="006A1E96" w:rsidRPr="00E445EF">
        <w:rPr>
          <w:noProof/>
          <w:sz w:val="28"/>
          <w:szCs w:val="28"/>
        </w:rPr>
        <w:t xml:space="preserve"> liên tục có </w:t>
      </w:r>
      <w:r w:rsidR="001E398E" w:rsidRPr="00831E78">
        <w:rPr>
          <w:noProof/>
          <w:sz w:val="28"/>
          <w:szCs w:val="28"/>
        </w:rPr>
        <w:t xml:space="preserve">mặt trong </w:t>
      </w:r>
      <w:r w:rsidR="006A1E96" w:rsidRPr="00E445EF">
        <w:rPr>
          <w:noProof/>
          <w:sz w:val="28"/>
          <w:szCs w:val="28"/>
        </w:rPr>
        <w:t>H</w:t>
      </w:r>
      <w:r w:rsidR="001B2D24">
        <w:rPr>
          <w:noProof/>
          <w:sz w:val="28"/>
          <w:szCs w:val="28"/>
        </w:rPr>
        <w:t xml:space="preserve">ội đồng </w:t>
      </w:r>
      <w:r w:rsidR="001B2D24" w:rsidRPr="00831E78">
        <w:rPr>
          <w:noProof/>
          <w:sz w:val="28"/>
          <w:szCs w:val="28"/>
        </w:rPr>
        <w:t>Q</w:t>
      </w:r>
      <w:r w:rsidR="00856FA8" w:rsidRPr="00E445EF">
        <w:rPr>
          <w:noProof/>
          <w:sz w:val="28"/>
          <w:szCs w:val="28"/>
        </w:rPr>
        <w:t xml:space="preserve">uản trị, </w:t>
      </w:r>
      <w:r w:rsidR="00D76749" w:rsidRPr="00E445EF">
        <w:rPr>
          <w:noProof/>
          <w:sz w:val="28"/>
          <w:szCs w:val="28"/>
        </w:rPr>
        <w:t xml:space="preserve">đó là </w:t>
      </w:r>
      <w:r w:rsidR="006A1E96" w:rsidRPr="00E445EF">
        <w:rPr>
          <w:noProof/>
          <w:sz w:val="28"/>
          <w:szCs w:val="28"/>
        </w:rPr>
        <w:t xml:space="preserve">Nguyễn Văn Hiệu (1996 - 2012) và Nguyễn Bá Ân (2013 - 2022). </w:t>
      </w:r>
      <w:r w:rsidR="001B2D24">
        <w:rPr>
          <w:noProof/>
          <w:sz w:val="28"/>
          <w:szCs w:val="28"/>
        </w:rPr>
        <w:t xml:space="preserve">Hội đồng </w:t>
      </w:r>
      <w:r w:rsidR="001B2D24" w:rsidRPr="00831E78">
        <w:rPr>
          <w:noProof/>
          <w:sz w:val="28"/>
          <w:szCs w:val="28"/>
        </w:rPr>
        <w:t>Q</w:t>
      </w:r>
      <w:r w:rsidR="001D4135" w:rsidRPr="00E445EF">
        <w:rPr>
          <w:noProof/>
          <w:sz w:val="28"/>
          <w:szCs w:val="28"/>
        </w:rPr>
        <w:t xml:space="preserve">uản trị có trách nhiệm </w:t>
      </w:r>
      <w:r w:rsidR="00856FA8" w:rsidRPr="00E445EF">
        <w:rPr>
          <w:noProof/>
          <w:sz w:val="28"/>
          <w:szCs w:val="28"/>
        </w:rPr>
        <w:t>kiểm tra và quyết định nh</w:t>
      </w:r>
      <w:r w:rsidR="001D4135" w:rsidRPr="00E445EF">
        <w:rPr>
          <w:noProof/>
          <w:sz w:val="28"/>
          <w:szCs w:val="28"/>
        </w:rPr>
        <w:t xml:space="preserve">ững vấn đề về kết nạp/khai trừ </w:t>
      </w:r>
      <w:r w:rsidR="00856FA8" w:rsidRPr="00E445EF">
        <w:rPr>
          <w:noProof/>
          <w:sz w:val="28"/>
          <w:szCs w:val="28"/>
        </w:rPr>
        <w:t xml:space="preserve">các </w:t>
      </w:r>
      <w:r w:rsidR="001D4135" w:rsidRPr="00E445EF">
        <w:rPr>
          <w:noProof/>
          <w:sz w:val="28"/>
          <w:szCs w:val="28"/>
        </w:rPr>
        <w:t xml:space="preserve">quốc gia </w:t>
      </w:r>
      <w:r w:rsidR="00856FA8" w:rsidRPr="00E445EF">
        <w:rPr>
          <w:noProof/>
          <w:sz w:val="28"/>
          <w:szCs w:val="28"/>
        </w:rPr>
        <w:t xml:space="preserve">thành viên, ngân sách, sửa đổi </w:t>
      </w:r>
      <w:r w:rsidR="007A5865" w:rsidRPr="00831E78">
        <w:rPr>
          <w:noProof/>
          <w:sz w:val="28"/>
          <w:szCs w:val="28"/>
        </w:rPr>
        <w:t>đ</w:t>
      </w:r>
      <w:r w:rsidR="001D4135" w:rsidRPr="00E445EF">
        <w:rPr>
          <w:noProof/>
          <w:sz w:val="28"/>
          <w:szCs w:val="28"/>
        </w:rPr>
        <w:t>iều lệ thành lập APCTP, và các công việc q</w:t>
      </w:r>
      <w:r w:rsidR="00856FA8" w:rsidRPr="00E445EF">
        <w:rPr>
          <w:noProof/>
          <w:sz w:val="28"/>
          <w:szCs w:val="28"/>
        </w:rPr>
        <w:t>uan trọng</w:t>
      </w:r>
      <w:r w:rsidR="001D4135" w:rsidRPr="00E445EF">
        <w:rPr>
          <w:noProof/>
          <w:sz w:val="28"/>
          <w:szCs w:val="28"/>
        </w:rPr>
        <w:t xml:space="preserve"> khác.</w:t>
      </w:r>
      <w:r w:rsidR="00C07A45" w:rsidRPr="00E445EF">
        <w:rPr>
          <w:noProof/>
          <w:sz w:val="28"/>
          <w:szCs w:val="28"/>
        </w:rPr>
        <w:t xml:space="preserve"> </w:t>
      </w:r>
      <w:r w:rsidRPr="00E445EF">
        <w:rPr>
          <w:noProof/>
          <w:sz w:val="28"/>
          <w:szCs w:val="28"/>
        </w:rPr>
        <w:t xml:space="preserve">Các Chủ tịch </w:t>
      </w:r>
      <w:r w:rsidR="009461BE" w:rsidRPr="00E445EF">
        <w:rPr>
          <w:noProof/>
          <w:sz w:val="28"/>
          <w:szCs w:val="28"/>
        </w:rPr>
        <w:t xml:space="preserve">của </w:t>
      </w:r>
      <w:r w:rsidR="001B2D24">
        <w:rPr>
          <w:noProof/>
          <w:sz w:val="28"/>
          <w:szCs w:val="28"/>
        </w:rPr>
        <w:t xml:space="preserve">Hội đồng </w:t>
      </w:r>
      <w:r w:rsidR="001B2D24" w:rsidRPr="00831E78">
        <w:rPr>
          <w:noProof/>
          <w:sz w:val="28"/>
          <w:szCs w:val="28"/>
        </w:rPr>
        <w:t>Q</w:t>
      </w:r>
      <w:r w:rsidR="00376FC0" w:rsidRPr="00E445EF">
        <w:rPr>
          <w:noProof/>
          <w:sz w:val="28"/>
          <w:szCs w:val="28"/>
        </w:rPr>
        <w:t>uản trị</w:t>
      </w:r>
      <w:r w:rsidR="001E398E">
        <w:rPr>
          <w:noProof/>
          <w:sz w:val="28"/>
          <w:szCs w:val="28"/>
        </w:rPr>
        <w:t xml:space="preserve"> là C.</w:t>
      </w:r>
      <w:r w:rsidRPr="00E445EF">
        <w:rPr>
          <w:noProof/>
          <w:sz w:val="28"/>
          <w:szCs w:val="28"/>
        </w:rPr>
        <w:t>N. Yang (01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>1997 – 03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>2001); A. Arima (04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>2001 – 11</w:t>
      </w:r>
      <w:r w:rsidR="00E92820" w:rsidRPr="00831E78">
        <w:rPr>
          <w:noProof/>
          <w:sz w:val="28"/>
          <w:szCs w:val="28"/>
        </w:rPr>
        <w:t>.</w:t>
      </w:r>
      <w:r w:rsidR="001E398E">
        <w:rPr>
          <w:noProof/>
          <w:sz w:val="28"/>
          <w:szCs w:val="28"/>
        </w:rPr>
        <w:t>2005); N.</w:t>
      </w:r>
      <w:r w:rsidRPr="00E445EF">
        <w:rPr>
          <w:noProof/>
          <w:sz w:val="28"/>
          <w:szCs w:val="28"/>
        </w:rPr>
        <w:t>V. Hi</w:t>
      </w:r>
      <w:r w:rsidR="002A63B6" w:rsidRPr="00E445EF">
        <w:rPr>
          <w:noProof/>
          <w:sz w:val="28"/>
          <w:szCs w:val="28"/>
        </w:rPr>
        <w:t>ệu</w:t>
      </w:r>
      <w:r w:rsidR="00E86BE0" w:rsidRPr="00E445EF">
        <w:rPr>
          <w:noProof/>
          <w:sz w:val="28"/>
          <w:szCs w:val="28"/>
        </w:rPr>
        <w:t xml:space="preserve"> (12</w:t>
      </w:r>
      <w:r w:rsidR="00E92820" w:rsidRPr="00831E78">
        <w:rPr>
          <w:noProof/>
          <w:sz w:val="28"/>
          <w:szCs w:val="28"/>
        </w:rPr>
        <w:t>.</w:t>
      </w:r>
      <w:r w:rsidR="00E86BE0" w:rsidRPr="00E445EF">
        <w:rPr>
          <w:noProof/>
          <w:sz w:val="28"/>
          <w:szCs w:val="28"/>
        </w:rPr>
        <w:t>2005 – 03</w:t>
      </w:r>
      <w:r w:rsidR="00E92820" w:rsidRPr="00831E78">
        <w:rPr>
          <w:noProof/>
          <w:sz w:val="28"/>
          <w:szCs w:val="28"/>
        </w:rPr>
        <w:t>.</w:t>
      </w:r>
      <w:r w:rsidR="00E86BE0" w:rsidRPr="00E445EF">
        <w:rPr>
          <w:noProof/>
          <w:sz w:val="28"/>
          <w:szCs w:val="28"/>
        </w:rPr>
        <w:t xml:space="preserve">2010); </w:t>
      </w:r>
      <w:r w:rsidRPr="00E445EF">
        <w:rPr>
          <w:noProof/>
          <w:sz w:val="28"/>
          <w:szCs w:val="28"/>
        </w:rPr>
        <w:t xml:space="preserve">W. </w:t>
      </w:r>
      <w:r w:rsidR="007A5865">
        <w:rPr>
          <w:noProof/>
          <w:sz w:val="28"/>
          <w:szCs w:val="28"/>
        </w:rPr>
        <w:t>Nam</w:t>
      </w:r>
      <w:r w:rsidRPr="00E445EF">
        <w:rPr>
          <w:noProof/>
          <w:sz w:val="28"/>
          <w:szCs w:val="28"/>
        </w:rPr>
        <w:t>kung (04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>2010</w:t>
      </w:r>
      <w:r w:rsidRPr="00E445EF">
        <w:rPr>
          <w:noProof/>
          <w:spacing w:val="-9"/>
          <w:sz w:val="28"/>
          <w:szCs w:val="28"/>
        </w:rPr>
        <w:t xml:space="preserve"> </w:t>
      </w:r>
      <w:r w:rsidRPr="00E445EF">
        <w:rPr>
          <w:noProof/>
          <w:sz w:val="28"/>
          <w:szCs w:val="28"/>
        </w:rPr>
        <w:t>–</w:t>
      </w:r>
      <w:r w:rsidR="001C4B12" w:rsidRPr="00831E78">
        <w:rPr>
          <w:noProof/>
          <w:sz w:val="28"/>
          <w:szCs w:val="28"/>
        </w:rPr>
        <w:t xml:space="preserve"> </w:t>
      </w:r>
      <w:r w:rsidRPr="00E445EF">
        <w:rPr>
          <w:noProof/>
          <w:sz w:val="28"/>
          <w:szCs w:val="28"/>
        </w:rPr>
        <w:t>10</w:t>
      </w:r>
      <w:r w:rsidR="00E92820" w:rsidRPr="00831E78">
        <w:rPr>
          <w:noProof/>
          <w:sz w:val="28"/>
          <w:szCs w:val="28"/>
        </w:rPr>
        <w:t>.</w:t>
      </w:r>
      <w:r w:rsidR="001E398E">
        <w:rPr>
          <w:noProof/>
          <w:sz w:val="28"/>
          <w:szCs w:val="28"/>
        </w:rPr>
        <w:t>2013); P.</w:t>
      </w:r>
      <w:r w:rsidRPr="00E445EF">
        <w:rPr>
          <w:noProof/>
          <w:sz w:val="28"/>
          <w:szCs w:val="28"/>
        </w:rPr>
        <w:t>A. Pearce (11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>2013 – 10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>2017) và</w:t>
      </w:r>
      <w:r w:rsidR="00E86BE0" w:rsidRPr="00E445EF">
        <w:rPr>
          <w:noProof/>
          <w:sz w:val="28"/>
          <w:szCs w:val="28"/>
        </w:rPr>
        <w:t xml:space="preserve"> </w:t>
      </w:r>
      <w:r w:rsidRPr="00E445EF">
        <w:rPr>
          <w:noProof/>
          <w:sz w:val="28"/>
          <w:szCs w:val="28"/>
        </w:rPr>
        <w:t>N. Kawamoto (11</w:t>
      </w:r>
      <w:r w:rsidR="00E92820"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 xml:space="preserve">2017 – </w:t>
      </w:r>
      <w:r w:rsidR="001E398E" w:rsidRPr="00831E78">
        <w:rPr>
          <w:noProof/>
          <w:sz w:val="28"/>
          <w:szCs w:val="28"/>
        </w:rPr>
        <w:t>11.2022</w:t>
      </w:r>
      <w:r w:rsidRPr="00E445EF">
        <w:rPr>
          <w:noProof/>
          <w:sz w:val="28"/>
          <w:szCs w:val="28"/>
        </w:rPr>
        <w:t>).</w:t>
      </w:r>
      <w:r w:rsidR="007C0B9A" w:rsidRPr="00831E78">
        <w:rPr>
          <w:noProof/>
          <w:sz w:val="28"/>
          <w:szCs w:val="28"/>
        </w:rPr>
        <w:t xml:space="preserve"> </w:t>
      </w:r>
      <w:r w:rsidR="00142DDE" w:rsidRPr="00E445EF">
        <w:rPr>
          <w:sz w:val="28"/>
          <w:szCs w:val="28"/>
        </w:rPr>
        <w:t xml:space="preserve">Hội đồng </w:t>
      </w:r>
      <w:r w:rsidR="001B2D24" w:rsidRPr="00831E78">
        <w:rPr>
          <w:sz w:val="28"/>
          <w:szCs w:val="28"/>
        </w:rPr>
        <w:t>K</w:t>
      </w:r>
      <w:r w:rsidR="00142DDE" w:rsidRPr="00E445EF">
        <w:rPr>
          <w:sz w:val="28"/>
          <w:szCs w:val="28"/>
        </w:rPr>
        <w:t xml:space="preserve">hoa học thường gồm năm </w:t>
      </w:r>
      <w:r w:rsidR="00341F86" w:rsidRPr="00831E78">
        <w:rPr>
          <w:sz w:val="28"/>
          <w:szCs w:val="28"/>
        </w:rPr>
        <w:t xml:space="preserve">đến tám </w:t>
      </w:r>
      <w:r w:rsidR="00142DDE" w:rsidRPr="00E445EF">
        <w:rPr>
          <w:sz w:val="28"/>
          <w:szCs w:val="28"/>
        </w:rPr>
        <w:t xml:space="preserve">nhà </w:t>
      </w:r>
      <w:r w:rsidR="007A5865" w:rsidRPr="00831E78">
        <w:rPr>
          <w:sz w:val="28"/>
          <w:szCs w:val="28"/>
        </w:rPr>
        <w:t>v</w:t>
      </w:r>
      <w:r w:rsidR="00142DDE" w:rsidRPr="00E445EF">
        <w:rPr>
          <w:sz w:val="28"/>
          <w:szCs w:val="28"/>
        </w:rPr>
        <w:t>ậ</w:t>
      </w:r>
      <w:r w:rsidR="007C0B9A">
        <w:rPr>
          <w:sz w:val="28"/>
          <w:szCs w:val="28"/>
        </w:rPr>
        <w:t xml:space="preserve">t lý </w:t>
      </w:r>
      <w:r w:rsidR="00142DDE" w:rsidRPr="00E445EF">
        <w:rPr>
          <w:sz w:val="28"/>
          <w:szCs w:val="28"/>
        </w:rPr>
        <w:t xml:space="preserve">tầm cỡ quốc tế được APCTP </w:t>
      </w:r>
      <w:r w:rsidR="00C07A45" w:rsidRPr="00E445EF">
        <w:rPr>
          <w:sz w:val="28"/>
          <w:szCs w:val="28"/>
        </w:rPr>
        <w:t xml:space="preserve">trực tiếp </w:t>
      </w:r>
      <w:r w:rsidR="00142DDE" w:rsidRPr="00E445EF">
        <w:rPr>
          <w:sz w:val="28"/>
          <w:szCs w:val="28"/>
        </w:rPr>
        <w:t xml:space="preserve">mời làm cố vấn khoa học. </w:t>
      </w:r>
      <w:r w:rsidR="007666AD" w:rsidRPr="00E445EF">
        <w:rPr>
          <w:sz w:val="28"/>
          <w:szCs w:val="28"/>
        </w:rPr>
        <w:t>Đại h</w:t>
      </w:r>
      <w:r w:rsidR="00142DDE" w:rsidRPr="00E445EF">
        <w:rPr>
          <w:sz w:val="28"/>
          <w:szCs w:val="28"/>
        </w:rPr>
        <w:t>ội đồng gồm các nhà</w:t>
      </w:r>
      <w:r w:rsidR="007A5865" w:rsidRPr="00831E78">
        <w:rPr>
          <w:sz w:val="28"/>
          <w:szCs w:val="28"/>
        </w:rPr>
        <w:t xml:space="preserve"> v</w:t>
      </w:r>
      <w:r w:rsidR="00597BDE" w:rsidRPr="00831E78">
        <w:rPr>
          <w:sz w:val="28"/>
          <w:szCs w:val="28"/>
        </w:rPr>
        <w:t>ật</w:t>
      </w:r>
      <w:r w:rsidR="00142DDE" w:rsidRPr="00E445EF">
        <w:rPr>
          <w:sz w:val="28"/>
          <w:szCs w:val="28"/>
        </w:rPr>
        <w:t xml:space="preserve"> lý được các </w:t>
      </w:r>
      <w:r w:rsidR="007666AD" w:rsidRPr="00E445EF">
        <w:rPr>
          <w:sz w:val="28"/>
          <w:szCs w:val="28"/>
        </w:rPr>
        <w:t xml:space="preserve">quốc gia </w:t>
      </w:r>
      <w:r w:rsidR="00142DDE" w:rsidRPr="00E445EF">
        <w:rPr>
          <w:sz w:val="28"/>
          <w:szCs w:val="28"/>
        </w:rPr>
        <w:t xml:space="preserve">thành viên </w:t>
      </w:r>
      <w:r w:rsidR="002A6BF8" w:rsidRPr="00E445EF">
        <w:rPr>
          <w:sz w:val="28"/>
          <w:szCs w:val="28"/>
        </w:rPr>
        <w:t xml:space="preserve">giới thiệu </w:t>
      </w:r>
      <w:r w:rsidR="007666AD" w:rsidRPr="00E445EF">
        <w:rPr>
          <w:sz w:val="28"/>
          <w:szCs w:val="28"/>
        </w:rPr>
        <w:t xml:space="preserve">cho từng nhiệm kỳ, mỗi </w:t>
      </w:r>
      <w:r w:rsidR="00142DDE" w:rsidRPr="00E445EF">
        <w:rPr>
          <w:sz w:val="28"/>
          <w:szCs w:val="28"/>
        </w:rPr>
        <w:t xml:space="preserve">nhiệm kỳ </w:t>
      </w:r>
      <w:r w:rsidR="007666AD" w:rsidRPr="00E445EF">
        <w:rPr>
          <w:sz w:val="28"/>
          <w:szCs w:val="28"/>
        </w:rPr>
        <w:t>l</w:t>
      </w:r>
      <w:r w:rsidR="007A5865" w:rsidRPr="00831E78">
        <w:rPr>
          <w:sz w:val="28"/>
          <w:szCs w:val="28"/>
        </w:rPr>
        <w:t>à</w:t>
      </w:r>
      <w:r w:rsidR="007666AD" w:rsidRPr="00E445EF">
        <w:rPr>
          <w:sz w:val="28"/>
          <w:szCs w:val="28"/>
        </w:rPr>
        <w:t xml:space="preserve"> ba</w:t>
      </w:r>
      <w:r w:rsidR="00142DDE" w:rsidRPr="00E445EF">
        <w:rPr>
          <w:sz w:val="28"/>
          <w:szCs w:val="28"/>
        </w:rPr>
        <w:t xml:space="preserve"> năm. </w:t>
      </w:r>
      <w:r w:rsidR="007666AD" w:rsidRPr="00E445EF">
        <w:rPr>
          <w:sz w:val="28"/>
          <w:szCs w:val="28"/>
        </w:rPr>
        <w:t>Nhiệm vụ của Đại hội đồng là kiểm tra</w:t>
      </w:r>
      <w:r w:rsidR="008715DC" w:rsidRPr="00831E78">
        <w:rPr>
          <w:sz w:val="28"/>
          <w:szCs w:val="28"/>
        </w:rPr>
        <w:t>/</w:t>
      </w:r>
      <w:r w:rsidR="007666AD" w:rsidRPr="00E445EF">
        <w:rPr>
          <w:sz w:val="28"/>
          <w:szCs w:val="28"/>
        </w:rPr>
        <w:t xml:space="preserve">tư vấn về các vấn đề mà Hội đồng </w:t>
      </w:r>
      <w:r w:rsidR="001B2D24" w:rsidRPr="00831E78">
        <w:rPr>
          <w:sz w:val="28"/>
          <w:szCs w:val="28"/>
        </w:rPr>
        <w:t>Q</w:t>
      </w:r>
      <w:r w:rsidR="007666AD" w:rsidRPr="00E445EF">
        <w:rPr>
          <w:sz w:val="28"/>
          <w:szCs w:val="28"/>
        </w:rPr>
        <w:t>uản trị ủy thác</w:t>
      </w:r>
      <w:r w:rsidR="002A6BF8" w:rsidRPr="00E445EF">
        <w:rPr>
          <w:sz w:val="28"/>
          <w:szCs w:val="28"/>
        </w:rPr>
        <w:t xml:space="preserve">. </w:t>
      </w:r>
      <w:r w:rsidR="00070265" w:rsidRPr="00E445EF">
        <w:rPr>
          <w:sz w:val="28"/>
          <w:szCs w:val="28"/>
        </w:rPr>
        <w:t>C</w:t>
      </w:r>
      <w:r w:rsidR="002A6BF8" w:rsidRPr="00E445EF">
        <w:rPr>
          <w:sz w:val="28"/>
          <w:szCs w:val="28"/>
        </w:rPr>
        <w:t xml:space="preserve">ác thành viên </w:t>
      </w:r>
      <w:r w:rsidR="00070265" w:rsidRPr="00E445EF">
        <w:rPr>
          <w:sz w:val="28"/>
          <w:szCs w:val="28"/>
        </w:rPr>
        <w:t xml:space="preserve">của Việt </w:t>
      </w:r>
      <w:r w:rsidR="007A5865" w:rsidRPr="00831E78">
        <w:rPr>
          <w:sz w:val="28"/>
          <w:szCs w:val="28"/>
        </w:rPr>
        <w:t>Nam</w:t>
      </w:r>
      <w:r w:rsidR="00070265" w:rsidRPr="00E445EF">
        <w:rPr>
          <w:sz w:val="28"/>
          <w:szCs w:val="28"/>
        </w:rPr>
        <w:t xml:space="preserve"> </w:t>
      </w:r>
      <w:r w:rsidR="002A6BF8" w:rsidRPr="00E445EF">
        <w:rPr>
          <w:sz w:val="28"/>
          <w:szCs w:val="28"/>
        </w:rPr>
        <w:t xml:space="preserve">trong </w:t>
      </w:r>
      <w:r w:rsidR="00D307C0" w:rsidRPr="00E445EF">
        <w:rPr>
          <w:sz w:val="28"/>
          <w:szCs w:val="28"/>
        </w:rPr>
        <w:t xml:space="preserve">Đại hội đồng </w:t>
      </w:r>
      <w:r w:rsidR="00070265" w:rsidRPr="00E445EF">
        <w:rPr>
          <w:sz w:val="28"/>
          <w:szCs w:val="28"/>
        </w:rPr>
        <w:t>là</w:t>
      </w:r>
      <w:r w:rsidR="002A6BF8" w:rsidRPr="00E445EF">
        <w:rPr>
          <w:sz w:val="28"/>
          <w:szCs w:val="28"/>
        </w:rPr>
        <w:t xml:space="preserve"> </w:t>
      </w:r>
      <w:r w:rsidR="00221546" w:rsidRPr="00E445EF">
        <w:rPr>
          <w:sz w:val="28"/>
          <w:szCs w:val="28"/>
        </w:rPr>
        <w:t xml:space="preserve">Nguyễn Văn Hiệu (1996 - 2012), </w:t>
      </w:r>
      <w:r w:rsidR="002A6BF8" w:rsidRPr="00E445EF">
        <w:rPr>
          <w:sz w:val="28"/>
          <w:szCs w:val="28"/>
        </w:rPr>
        <w:t>Nguyễn Hồng Quang (</w:t>
      </w:r>
      <w:r w:rsidR="00D307C0" w:rsidRPr="00E445EF">
        <w:rPr>
          <w:sz w:val="28"/>
          <w:szCs w:val="28"/>
        </w:rPr>
        <w:t>2009</w:t>
      </w:r>
      <w:r w:rsidR="002A6BF8" w:rsidRPr="00E445EF">
        <w:rPr>
          <w:sz w:val="28"/>
          <w:szCs w:val="28"/>
        </w:rPr>
        <w:t xml:space="preserve"> </w:t>
      </w:r>
      <w:r w:rsidR="00605997" w:rsidRPr="00E445EF">
        <w:rPr>
          <w:sz w:val="28"/>
          <w:szCs w:val="28"/>
        </w:rPr>
        <w:t>-</w:t>
      </w:r>
      <w:r w:rsidR="002A6BF8" w:rsidRPr="00E445EF">
        <w:rPr>
          <w:sz w:val="28"/>
          <w:szCs w:val="28"/>
        </w:rPr>
        <w:t xml:space="preserve"> </w:t>
      </w:r>
      <w:r w:rsidR="00605997" w:rsidRPr="00E445EF">
        <w:rPr>
          <w:sz w:val="28"/>
          <w:szCs w:val="28"/>
        </w:rPr>
        <w:t>2013</w:t>
      </w:r>
      <w:r w:rsidR="002A6BF8" w:rsidRPr="00E445EF">
        <w:rPr>
          <w:sz w:val="28"/>
          <w:szCs w:val="28"/>
        </w:rPr>
        <w:t>) và Nguyễn Đại Hưng (</w:t>
      </w:r>
      <w:r w:rsidR="00D307C0" w:rsidRPr="00E445EF">
        <w:rPr>
          <w:sz w:val="28"/>
          <w:szCs w:val="28"/>
        </w:rPr>
        <w:t>201</w:t>
      </w:r>
      <w:r w:rsidR="00221546" w:rsidRPr="00E445EF">
        <w:rPr>
          <w:sz w:val="28"/>
          <w:szCs w:val="28"/>
        </w:rPr>
        <w:t>4</w:t>
      </w:r>
      <w:r w:rsidR="00F90239" w:rsidRPr="00E445EF">
        <w:rPr>
          <w:sz w:val="28"/>
          <w:szCs w:val="28"/>
        </w:rPr>
        <w:t xml:space="preserve"> - </w:t>
      </w:r>
      <w:r w:rsidR="002A6BF8" w:rsidRPr="00E445EF">
        <w:rPr>
          <w:sz w:val="28"/>
          <w:szCs w:val="28"/>
        </w:rPr>
        <w:t>2022).</w:t>
      </w:r>
    </w:p>
    <w:p w14:paraId="564E5FAE" w14:textId="77777777" w:rsidR="00584911" w:rsidRPr="00E445EF" w:rsidRDefault="00584911" w:rsidP="00831E78">
      <w:pPr>
        <w:ind w:firstLine="284"/>
        <w:jc w:val="both"/>
        <w:rPr>
          <w:noProof/>
          <w:sz w:val="28"/>
          <w:szCs w:val="28"/>
        </w:rPr>
      </w:pPr>
      <w:r w:rsidRPr="00E445EF">
        <w:rPr>
          <w:sz w:val="28"/>
          <w:szCs w:val="28"/>
        </w:rPr>
        <w:t xml:space="preserve">Sự hình thành </w:t>
      </w:r>
      <w:r w:rsidR="002A63B6" w:rsidRPr="00E445EF">
        <w:rPr>
          <w:sz w:val="28"/>
          <w:szCs w:val="28"/>
        </w:rPr>
        <w:t xml:space="preserve">APCTP </w:t>
      </w:r>
      <w:r w:rsidRPr="00E445EF">
        <w:rPr>
          <w:sz w:val="28"/>
          <w:szCs w:val="28"/>
        </w:rPr>
        <w:t xml:space="preserve">một phần là do sáng kiến của Việt </w:t>
      </w:r>
      <w:r w:rsidR="007A5865" w:rsidRPr="00831E78">
        <w:rPr>
          <w:sz w:val="28"/>
          <w:szCs w:val="28"/>
        </w:rPr>
        <w:t>Nam</w:t>
      </w:r>
      <w:r w:rsidRPr="00E445EF">
        <w:rPr>
          <w:sz w:val="28"/>
          <w:szCs w:val="28"/>
        </w:rPr>
        <w:t xml:space="preserve">. Với tư cách </w:t>
      </w:r>
      <w:r w:rsidRPr="00E445EF">
        <w:rPr>
          <w:sz w:val="28"/>
          <w:szCs w:val="28"/>
        </w:rPr>
        <w:lastRenderedPageBreak/>
        <w:t xml:space="preserve">như một thành viên sáng lập, Việt </w:t>
      </w:r>
      <w:r w:rsidR="007A5865" w:rsidRPr="00831E78">
        <w:rPr>
          <w:sz w:val="28"/>
          <w:szCs w:val="28"/>
        </w:rPr>
        <w:t>Nam</w:t>
      </w:r>
      <w:r w:rsidRPr="00E445EF">
        <w:rPr>
          <w:sz w:val="28"/>
          <w:szCs w:val="28"/>
        </w:rPr>
        <w:t xml:space="preserve"> luôn tích cực trong mọi hoạt động của </w:t>
      </w:r>
      <w:r w:rsidR="009461BE" w:rsidRPr="00E445EF">
        <w:rPr>
          <w:sz w:val="28"/>
          <w:szCs w:val="28"/>
        </w:rPr>
        <w:t>APCTP</w:t>
      </w:r>
      <w:r w:rsidRPr="00E445EF">
        <w:rPr>
          <w:sz w:val="28"/>
          <w:szCs w:val="28"/>
        </w:rPr>
        <w:t>, không chỉ hoàn thành xuất sắc mọi nghĩa vụ của một quốc gia thành viên, mà còn đóng góp nhiều ý tưởng</w:t>
      </w:r>
      <w:r w:rsidR="007A5865" w:rsidRPr="00831E78">
        <w:rPr>
          <w:sz w:val="28"/>
          <w:szCs w:val="28"/>
        </w:rPr>
        <w:t>/s</w:t>
      </w:r>
      <w:r w:rsidR="001B4048" w:rsidRPr="00831E78">
        <w:rPr>
          <w:sz w:val="28"/>
          <w:szCs w:val="28"/>
        </w:rPr>
        <w:t>á</w:t>
      </w:r>
      <w:r w:rsidR="007A5865" w:rsidRPr="00831E78">
        <w:rPr>
          <w:sz w:val="28"/>
          <w:szCs w:val="28"/>
        </w:rPr>
        <w:t>ng kiến</w:t>
      </w:r>
      <w:r w:rsidRPr="00E445EF">
        <w:rPr>
          <w:sz w:val="28"/>
          <w:szCs w:val="28"/>
        </w:rPr>
        <w:t xml:space="preserve"> quan trọng cho sự phát triển của </w:t>
      </w:r>
      <w:r w:rsidR="009461BE" w:rsidRPr="00E445EF">
        <w:rPr>
          <w:sz w:val="28"/>
          <w:szCs w:val="28"/>
        </w:rPr>
        <w:t>APCTP</w:t>
      </w:r>
      <w:r w:rsidRPr="00E445EF">
        <w:rPr>
          <w:sz w:val="28"/>
          <w:szCs w:val="28"/>
        </w:rPr>
        <w:t xml:space="preserve">. </w:t>
      </w:r>
    </w:p>
    <w:p w14:paraId="17B96BC8" w14:textId="77777777" w:rsidR="00533503" w:rsidRPr="00E445EF" w:rsidRDefault="002A4810" w:rsidP="00831E78">
      <w:pPr>
        <w:ind w:firstLine="284"/>
        <w:jc w:val="both"/>
        <w:rPr>
          <w:noProof/>
          <w:sz w:val="28"/>
          <w:szCs w:val="28"/>
        </w:rPr>
      </w:pPr>
      <w:r w:rsidRPr="00E445EF">
        <w:rPr>
          <w:noProof/>
          <w:sz w:val="28"/>
          <w:szCs w:val="28"/>
        </w:rPr>
        <w:t xml:space="preserve">APCTP </w:t>
      </w:r>
      <w:r w:rsidR="005C58EE" w:rsidRPr="00E445EF">
        <w:rPr>
          <w:noProof/>
          <w:sz w:val="28"/>
          <w:szCs w:val="28"/>
        </w:rPr>
        <w:t xml:space="preserve">là môi trường nghiên cứu đa ngành, tập trung vào các vấn đề mũi nhọn trong </w:t>
      </w:r>
      <w:r w:rsidR="007A5865" w:rsidRPr="00831E78">
        <w:rPr>
          <w:noProof/>
          <w:sz w:val="28"/>
          <w:szCs w:val="28"/>
        </w:rPr>
        <w:t>v</w:t>
      </w:r>
      <w:r w:rsidR="005C58EE" w:rsidRPr="00E445EF">
        <w:rPr>
          <w:noProof/>
          <w:sz w:val="28"/>
          <w:szCs w:val="28"/>
        </w:rPr>
        <w:t xml:space="preserve">ật lý sinh học, </w:t>
      </w:r>
      <w:r w:rsidR="007A5865" w:rsidRPr="00831E78">
        <w:rPr>
          <w:noProof/>
          <w:sz w:val="28"/>
          <w:szCs w:val="28"/>
        </w:rPr>
        <w:t>v</w:t>
      </w:r>
      <w:r w:rsidR="005C58EE" w:rsidRPr="00E445EF">
        <w:rPr>
          <w:noProof/>
          <w:sz w:val="28"/>
          <w:szCs w:val="28"/>
        </w:rPr>
        <w:t xml:space="preserve">ật </w:t>
      </w:r>
      <w:r w:rsidR="00B36740" w:rsidRPr="00E445EF">
        <w:rPr>
          <w:noProof/>
          <w:sz w:val="28"/>
          <w:szCs w:val="28"/>
        </w:rPr>
        <w:t xml:space="preserve">lý các </w:t>
      </w:r>
      <w:r w:rsidR="005C58EE" w:rsidRPr="00E445EF">
        <w:rPr>
          <w:noProof/>
          <w:sz w:val="28"/>
          <w:szCs w:val="28"/>
        </w:rPr>
        <w:t xml:space="preserve">chất ngưng tụ, </w:t>
      </w:r>
      <w:r w:rsidR="007A5865" w:rsidRPr="00831E78">
        <w:rPr>
          <w:noProof/>
          <w:sz w:val="28"/>
          <w:szCs w:val="28"/>
        </w:rPr>
        <w:t>k</w:t>
      </w:r>
      <w:r w:rsidR="00B36740" w:rsidRPr="00E445EF">
        <w:rPr>
          <w:noProof/>
          <w:sz w:val="28"/>
          <w:szCs w:val="28"/>
        </w:rPr>
        <w:t xml:space="preserve">hoa học về </w:t>
      </w:r>
      <w:r w:rsidR="005C58EE" w:rsidRPr="00E445EF">
        <w:rPr>
          <w:noProof/>
          <w:sz w:val="28"/>
          <w:szCs w:val="28"/>
        </w:rPr>
        <w:t xml:space="preserve">thông tin lượng tử, </w:t>
      </w:r>
      <w:r w:rsidR="007A5865" w:rsidRPr="00831E78">
        <w:rPr>
          <w:noProof/>
          <w:sz w:val="28"/>
          <w:szCs w:val="28"/>
        </w:rPr>
        <w:t>v</w:t>
      </w:r>
      <w:r w:rsidR="005C58EE" w:rsidRPr="00E445EF">
        <w:rPr>
          <w:noProof/>
          <w:sz w:val="28"/>
          <w:szCs w:val="28"/>
        </w:rPr>
        <w:t xml:space="preserve">ật lý thiên văn, </w:t>
      </w:r>
      <w:r w:rsidR="007A5865" w:rsidRPr="00831E78">
        <w:rPr>
          <w:noProof/>
          <w:sz w:val="28"/>
          <w:szCs w:val="28"/>
        </w:rPr>
        <w:t>v</w:t>
      </w:r>
      <w:r w:rsidR="005C58EE" w:rsidRPr="00E445EF">
        <w:rPr>
          <w:noProof/>
          <w:sz w:val="28"/>
          <w:szCs w:val="28"/>
        </w:rPr>
        <w:t xml:space="preserve">ũ trụ học và </w:t>
      </w:r>
      <w:r w:rsidR="007A5865" w:rsidRPr="00831E78">
        <w:rPr>
          <w:noProof/>
          <w:sz w:val="28"/>
          <w:szCs w:val="28"/>
        </w:rPr>
        <w:t>v</w:t>
      </w:r>
      <w:r w:rsidR="005C58EE" w:rsidRPr="00E445EF">
        <w:rPr>
          <w:noProof/>
          <w:sz w:val="28"/>
          <w:szCs w:val="28"/>
        </w:rPr>
        <w:t>ật lý hạt cơ bản</w:t>
      </w:r>
      <w:r w:rsidR="00764A49" w:rsidRPr="00E445EF">
        <w:rPr>
          <w:noProof/>
          <w:sz w:val="28"/>
          <w:szCs w:val="28"/>
        </w:rPr>
        <w:t xml:space="preserve">. </w:t>
      </w:r>
      <w:r w:rsidR="00C36130" w:rsidRPr="00E445EF">
        <w:rPr>
          <w:noProof/>
          <w:sz w:val="28"/>
          <w:szCs w:val="28"/>
        </w:rPr>
        <w:t>APCTP</w:t>
      </w:r>
      <w:r w:rsidR="005C58EE" w:rsidRPr="00E445EF">
        <w:rPr>
          <w:noProof/>
          <w:sz w:val="28"/>
          <w:szCs w:val="28"/>
        </w:rPr>
        <w:t xml:space="preserve"> </w:t>
      </w:r>
      <w:r w:rsidR="007C0B9A">
        <w:rPr>
          <w:noProof/>
          <w:sz w:val="28"/>
          <w:szCs w:val="28"/>
        </w:rPr>
        <w:t xml:space="preserve">cũng </w:t>
      </w:r>
      <w:r w:rsidR="002B1070" w:rsidRPr="00831E78">
        <w:rPr>
          <w:noProof/>
          <w:sz w:val="28"/>
          <w:szCs w:val="28"/>
        </w:rPr>
        <w:t xml:space="preserve">khích lệ </w:t>
      </w:r>
      <w:r w:rsidR="005C58EE" w:rsidRPr="00E445EF">
        <w:rPr>
          <w:noProof/>
          <w:sz w:val="28"/>
          <w:szCs w:val="28"/>
        </w:rPr>
        <w:t xml:space="preserve">các nhà </w:t>
      </w:r>
      <w:r w:rsidR="00CA43D7" w:rsidRPr="00831E78">
        <w:rPr>
          <w:noProof/>
          <w:sz w:val="28"/>
          <w:szCs w:val="28"/>
        </w:rPr>
        <w:t>v</w:t>
      </w:r>
      <w:r w:rsidR="005C58EE" w:rsidRPr="00E445EF">
        <w:rPr>
          <w:noProof/>
          <w:sz w:val="28"/>
          <w:szCs w:val="28"/>
        </w:rPr>
        <w:t xml:space="preserve">ật lý xuất sắc trong khu vực thành lập các nhóm nghiên cứu </w:t>
      </w:r>
      <w:r w:rsidR="00800ABF" w:rsidRPr="00E445EF">
        <w:rPr>
          <w:noProof/>
          <w:sz w:val="28"/>
          <w:szCs w:val="28"/>
        </w:rPr>
        <w:t>trẻ</w:t>
      </w:r>
      <w:r w:rsidR="00C36130" w:rsidRPr="00E445EF">
        <w:rPr>
          <w:noProof/>
          <w:sz w:val="28"/>
          <w:szCs w:val="28"/>
        </w:rPr>
        <w:t>.</w:t>
      </w:r>
      <w:r w:rsidR="00800ABF" w:rsidRPr="00E445EF">
        <w:rPr>
          <w:noProof/>
          <w:sz w:val="28"/>
          <w:szCs w:val="28"/>
        </w:rPr>
        <w:t xml:space="preserve"> </w:t>
      </w:r>
      <w:r w:rsidR="00C36130" w:rsidRPr="00E445EF">
        <w:rPr>
          <w:noProof/>
          <w:sz w:val="28"/>
          <w:szCs w:val="28"/>
        </w:rPr>
        <w:t>T</w:t>
      </w:r>
      <w:r w:rsidR="00D76749" w:rsidRPr="00E445EF">
        <w:rPr>
          <w:noProof/>
          <w:sz w:val="28"/>
          <w:szCs w:val="28"/>
        </w:rPr>
        <w:t>ất cả t</w:t>
      </w:r>
      <w:r w:rsidR="00C36130" w:rsidRPr="00E445EF">
        <w:rPr>
          <w:noProof/>
          <w:sz w:val="28"/>
          <w:szCs w:val="28"/>
        </w:rPr>
        <w:t xml:space="preserve">hành viên của các nhóm </w:t>
      </w:r>
      <w:r w:rsidR="002B1070" w:rsidRPr="00831E78">
        <w:rPr>
          <w:noProof/>
          <w:sz w:val="28"/>
          <w:szCs w:val="28"/>
        </w:rPr>
        <w:t xml:space="preserve">đều </w:t>
      </w:r>
      <w:r w:rsidR="00C36130" w:rsidRPr="00E445EF">
        <w:rPr>
          <w:noProof/>
          <w:sz w:val="28"/>
          <w:szCs w:val="28"/>
        </w:rPr>
        <w:t xml:space="preserve">được tài trợ để </w:t>
      </w:r>
      <w:r w:rsidR="005C58EE" w:rsidRPr="00E445EF">
        <w:rPr>
          <w:noProof/>
          <w:sz w:val="28"/>
          <w:szCs w:val="28"/>
        </w:rPr>
        <w:t xml:space="preserve">đến và làm việc </w:t>
      </w:r>
      <w:r w:rsidR="00C36130" w:rsidRPr="00E445EF">
        <w:rPr>
          <w:noProof/>
          <w:sz w:val="28"/>
          <w:szCs w:val="28"/>
        </w:rPr>
        <w:t xml:space="preserve">dài hạn </w:t>
      </w:r>
      <w:r w:rsidR="005C58EE" w:rsidRPr="00E445EF">
        <w:rPr>
          <w:noProof/>
          <w:sz w:val="28"/>
          <w:szCs w:val="28"/>
        </w:rPr>
        <w:t xml:space="preserve">tại </w:t>
      </w:r>
      <w:r w:rsidR="00C36130" w:rsidRPr="00E445EF">
        <w:rPr>
          <w:noProof/>
          <w:sz w:val="28"/>
          <w:szCs w:val="28"/>
        </w:rPr>
        <w:t>APCTP</w:t>
      </w:r>
      <w:r w:rsidR="005C58EE" w:rsidRPr="00E445EF">
        <w:rPr>
          <w:noProof/>
          <w:sz w:val="28"/>
          <w:szCs w:val="28"/>
        </w:rPr>
        <w:t xml:space="preserve">. </w:t>
      </w:r>
      <w:r w:rsidR="00800ABF" w:rsidRPr="00E445EF">
        <w:rPr>
          <w:noProof/>
          <w:sz w:val="28"/>
          <w:szCs w:val="28"/>
        </w:rPr>
        <w:t>APCTP</w:t>
      </w:r>
      <w:r w:rsidR="005C58EE" w:rsidRPr="00E445EF">
        <w:rPr>
          <w:noProof/>
          <w:sz w:val="28"/>
          <w:szCs w:val="28"/>
        </w:rPr>
        <w:t xml:space="preserve"> còn có chương trình đào tạo nhà khoa học trẻ </w:t>
      </w:r>
      <w:r w:rsidR="00190480" w:rsidRPr="00831E78">
        <w:rPr>
          <w:noProof/>
          <w:sz w:val="28"/>
          <w:szCs w:val="28"/>
        </w:rPr>
        <w:t xml:space="preserve">và </w:t>
      </w:r>
      <w:r w:rsidR="005C58EE" w:rsidRPr="00E445EF">
        <w:rPr>
          <w:noProof/>
          <w:sz w:val="28"/>
          <w:szCs w:val="28"/>
        </w:rPr>
        <w:t>thường xuyên tổ chức cá</w:t>
      </w:r>
      <w:r w:rsidR="002B1070">
        <w:rPr>
          <w:noProof/>
          <w:sz w:val="28"/>
          <w:szCs w:val="28"/>
        </w:rPr>
        <w:t>c hội thảo/hội nghị chuyên đề</w:t>
      </w:r>
      <w:r w:rsidR="005C58EE" w:rsidRPr="00E445EF">
        <w:rPr>
          <w:noProof/>
          <w:sz w:val="28"/>
          <w:szCs w:val="28"/>
        </w:rPr>
        <w:t>.</w:t>
      </w:r>
      <w:r w:rsidR="00533503" w:rsidRPr="00E445EF">
        <w:rPr>
          <w:noProof/>
          <w:sz w:val="28"/>
          <w:szCs w:val="28"/>
        </w:rPr>
        <w:t xml:space="preserve"> Một số nhà nghiên cứu trẻ của Việt </w:t>
      </w:r>
      <w:r w:rsidR="007A5865" w:rsidRPr="00831E78">
        <w:rPr>
          <w:noProof/>
          <w:sz w:val="28"/>
          <w:szCs w:val="28"/>
        </w:rPr>
        <w:t>Nam</w:t>
      </w:r>
      <w:r w:rsidR="00533503" w:rsidRPr="00E445EF">
        <w:rPr>
          <w:noProof/>
          <w:sz w:val="28"/>
          <w:szCs w:val="28"/>
        </w:rPr>
        <w:t xml:space="preserve"> như Trần Minh Tiến, Ngô Văn Thanh, Hoàng Danh Tài đã được c</w:t>
      </w:r>
      <w:r w:rsidR="00190480">
        <w:rPr>
          <w:noProof/>
          <w:sz w:val="28"/>
          <w:szCs w:val="28"/>
        </w:rPr>
        <w:t xml:space="preserve">họn đến làm việc dài hạn </w:t>
      </w:r>
      <w:r w:rsidR="00190480" w:rsidRPr="00831E78">
        <w:rPr>
          <w:noProof/>
          <w:sz w:val="28"/>
          <w:szCs w:val="28"/>
        </w:rPr>
        <w:t xml:space="preserve">tại </w:t>
      </w:r>
      <w:r w:rsidR="00533503" w:rsidRPr="00E445EF">
        <w:rPr>
          <w:noProof/>
          <w:sz w:val="28"/>
          <w:szCs w:val="28"/>
        </w:rPr>
        <w:t>APCTP</w:t>
      </w:r>
      <w:r w:rsidR="00190480" w:rsidRPr="00831E78">
        <w:rPr>
          <w:noProof/>
          <w:sz w:val="28"/>
          <w:szCs w:val="28"/>
        </w:rPr>
        <w:t>.</w:t>
      </w:r>
      <w:r w:rsidR="00533503" w:rsidRPr="00E445EF">
        <w:rPr>
          <w:noProof/>
          <w:sz w:val="28"/>
          <w:szCs w:val="28"/>
        </w:rPr>
        <w:t xml:space="preserve"> Gần đây </w:t>
      </w:r>
      <w:r w:rsidR="00D76749" w:rsidRPr="00E445EF">
        <w:rPr>
          <w:noProof/>
          <w:sz w:val="28"/>
          <w:szCs w:val="28"/>
        </w:rPr>
        <w:t>APCTP</w:t>
      </w:r>
      <w:r w:rsidR="00533503" w:rsidRPr="00E445EF">
        <w:rPr>
          <w:noProof/>
          <w:sz w:val="28"/>
          <w:szCs w:val="28"/>
        </w:rPr>
        <w:t xml:space="preserve"> đã triển khai </w:t>
      </w:r>
      <w:r w:rsidR="00D76749" w:rsidRPr="00E445EF">
        <w:rPr>
          <w:noProof/>
          <w:sz w:val="28"/>
          <w:szCs w:val="28"/>
        </w:rPr>
        <w:t xml:space="preserve">thêm </w:t>
      </w:r>
      <w:r w:rsidR="00533503" w:rsidRPr="00E445EF">
        <w:rPr>
          <w:noProof/>
          <w:sz w:val="28"/>
          <w:szCs w:val="28"/>
        </w:rPr>
        <w:t>một chương trình đào tạo tiến sĩ, theo đó nghiên cứu sinh được hướng dẫn đô</w:t>
      </w:r>
      <w:r w:rsidR="007A5865">
        <w:rPr>
          <w:noProof/>
          <w:sz w:val="28"/>
          <w:szCs w:val="28"/>
        </w:rPr>
        <w:t xml:space="preserve">̀ng thời bởi một thầy Hàn </w:t>
      </w:r>
      <w:r w:rsidR="001B4048" w:rsidRPr="00831E78">
        <w:rPr>
          <w:noProof/>
          <w:sz w:val="28"/>
          <w:szCs w:val="28"/>
        </w:rPr>
        <w:t>Q</w:t>
      </w:r>
      <w:r w:rsidR="00533503" w:rsidRPr="00E445EF">
        <w:rPr>
          <w:noProof/>
          <w:sz w:val="28"/>
          <w:szCs w:val="28"/>
        </w:rPr>
        <w:t xml:space="preserve">uốc và một thầy </w:t>
      </w:r>
      <w:r w:rsidR="00D76749" w:rsidRPr="00E445EF">
        <w:rPr>
          <w:noProof/>
          <w:sz w:val="28"/>
          <w:szCs w:val="28"/>
        </w:rPr>
        <w:t>của nước thành viên</w:t>
      </w:r>
      <w:r w:rsidR="00533503" w:rsidRPr="00E445EF">
        <w:rPr>
          <w:noProof/>
          <w:sz w:val="28"/>
          <w:szCs w:val="28"/>
        </w:rPr>
        <w:t>. Trong thời gian làm luận án nghiên cứu sinh được cấp kinh phí để sang làm việc ngắn hạn tại APCTP.</w:t>
      </w:r>
      <w:r w:rsidR="00D76749" w:rsidRPr="00E445EF">
        <w:rPr>
          <w:noProof/>
          <w:sz w:val="28"/>
          <w:szCs w:val="28"/>
        </w:rPr>
        <w:t xml:space="preserve"> Ngay từ khi chương trình này bắt đầu</w:t>
      </w:r>
      <w:r w:rsidR="001C4B12" w:rsidRPr="00831E78">
        <w:rPr>
          <w:noProof/>
          <w:sz w:val="28"/>
          <w:szCs w:val="28"/>
        </w:rPr>
        <w:t xml:space="preserve">, </w:t>
      </w:r>
      <w:r w:rsidR="007A5865">
        <w:rPr>
          <w:noProof/>
          <w:sz w:val="28"/>
          <w:szCs w:val="28"/>
        </w:rPr>
        <w:t>Việt Nam</w:t>
      </w:r>
      <w:r w:rsidR="00D76749" w:rsidRPr="00E445EF">
        <w:rPr>
          <w:noProof/>
          <w:sz w:val="28"/>
          <w:szCs w:val="28"/>
        </w:rPr>
        <w:t xml:space="preserve"> đã có nghiên cứu sinh </w:t>
      </w:r>
      <w:r w:rsidR="001C6BA3" w:rsidRPr="00E445EF">
        <w:rPr>
          <w:noProof/>
          <w:sz w:val="28"/>
          <w:szCs w:val="28"/>
        </w:rPr>
        <w:t xml:space="preserve">tham gia và điều này sẽ </w:t>
      </w:r>
      <w:r w:rsidR="001B2D24" w:rsidRPr="00831E78">
        <w:rPr>
          <w:noProof/>
          <w:sz w:val="28"/>
          <w:szCs w:val="28"/>
        </w:rPr>
        <w:t xml:space="preserve">được </w:t>
      </w:r>
      <w:r w:rsidR="001C6BA3" w:rsidRPr="00E445EF">
        <w:rPr>
          <w:noProof/>
          <w:sz w:val="28"/>
          <w:szCs w:val="28"/>
        </w:rPr>
        <w:t>tiếp tục.</w:t>
      </w:r>
    </w:p>
    <w:p w14:paraId="3F689BC4" w14:textId="77777777" w:rsidR="00597BDE" w:rsidRPr="00E445EF" w:rsidRDefault="00597BDE" w:rsidP="00711E12">
      <w:pPr>
        <w:ind w:firstLine="284"/>
        <w:jc w:val="both"/>
        <w:rPr>
          <w:noProof/>
          <w:sz w:val="28"/>
          <w:szCs w:val="28"/>
        </w:rPr>
      </w:pPr>
      <w:r w:rsidRPr="00E445EF">
        <w:rPr>
          <w:noProof/>
          <w:sz w:val="28"/>
          <w:szCs w:val="28"/>
        </w:rPr>
        <w:t xml:space="preserve">Một nhiệm vụ </w:t>
      </w:r>
      <w:r w:rsidR="002B1070" w:rsidRPr="00831E78">
        <w:rPr>
          <w:noProof/>
          <w:sz w:val="28"/>
          <w:szCs w:val="28"/>
        </w:rPr>
        <w:t xml:space="preserve">đáng kể </w:t>
      </w:r>
      <w:r w:rsidRPr="00E445EF">
        <w:rPr>
          <w:noProof/>
          <w:sz w:val="28"/>
          <w:szCs w:val="28"/>
        </w:rPr>
        <w:t>nữa của APCTP là thường xuyên kêu gọi các nước thành viên đăng ký tổ chức các hội thảo/hội nghị khoa học cũng như các lớp học chuyên đề tại nước mình v</w:t>
      </w:r>
      <w:r w:rsidR="00CA43D7" w:rsidRPr="00831E78">
        <w:rPr>
          <w:noProof/>
          <w:sz w:val="28"/>
          <w:szCs w:val="28"/>
        </w:rPr>
        <w:t>à</w:t>
      </w:r>
      <w:r w:rsidRPr="00E445EF">
        <w:rPr>
          <w:noProof/>
          <w:sz w:val="28"/>
          <w:szCs w:val="28"/>
        </w:rPr>
        <w:t xml:space="preserve"> hỗ trợ về tài chính cho các hoạt động</w:t>
      </w:r>
      <w:r w:rsidRPr="00E445EF">
        <w:rPr>
          <w:noProof/>
          <w:spacing w:val="-2"/>
          <w:sz w:val="28"/>
          <w:szCs w:val="28"/>
        </w:rPr>
        <w:t xml:space="preserve"> </w:t>
      </w:r>
      <w:r w:rsidRPr="00E445EF">
        <w:rPr>
          <w:noProof/>
          <w:sz w:val="28"/>
          <w:szCs w:val="28"/>
        </w:rPr>
        <w:t>này. Từ tháng 4</w:t>
      </w:r>
      <w:r w:rsidRPr="00831E78">
        <w:rPr>
          <w:noProof/>
          <w:sz w:val="28"/>
          <w:szCs w:val="28"/>
        </w:rPr>
        <w:t>.</w:t>
      </w:r>
      <w:r w:rsidRPr="00E445EF">
        <w:rPr>
          <w:noProof/>
          <w:sz w:val="28"/>
          <w:szCs w:val="28"/>
        </w:rPr>
        <w:t xml:space="preserve">2009, </w:t>
      </w:r>
      <w:r w:rsidRPr="00E445EF">
        <w:rPr>
          <w:sz w:val="28"/>
          <w:szCs w:val="28"/>
        </w:rPr>
        <w:t xml:space="preserve">Viện Vật lý, Viện Hàn lâm Khoa học và Công nghệ Việt </w:t>
      </w:r>
      <w:r w:rsidR="007A5865" w:rsidRPr="00831E78">
        <w:rPr>
          <w:sz w:val="28"/>
          <w:szCs w:val="28"/>
        </w:rPr>
        <w:t>Nam</w:t>
      </w:r>
      <w:r w:rsidRPr="00E445EF">
        <w:rPr>
          <w:sz w:val="28"/>
          <w:szCs w:val="28"/>
        </w:rPr>
        <w:t xml:space="preserve"> </w:t>
      </w:r>
      <w:r w:rsidR="002B1070" w:rsidRPr="00831E78">
        <w:rPr>
          <w:sz w:val="28"/>
          <w:szCs w:val="28"/>
        </w:rPr>
        <w:t xml:space="preserve">đã </w:t>
      </w:r>
      <w:r w:rsidRPr="00E445EF">
        <w:rPr>
          <w:sz w:val="28"/>
          <w:szCs w:val="28"/>
        </w:rPr>
        <w:t xml:space="preserve">trở thành một trong </w:t>
      </w:r>
      <w:r w:rsidR="00341F86" w:rsidRPr="00831E78">
        <w:rPr>
          <w:sz w:val="28"/>
          <w:szCs w:val="28"/>
        </w:rPr>
        <w:t xml:space="preserve">ba mươi </w:t>
      </w:r>
      <w:r w:rsidRPr="00E445EF">
        <w:rPr>
          <w:sz w:val="28"/>
          <w:szCs w:val="28"/>
        </w:rPr>
        <w:t xml:space="preserve">viện nghiên cứu hợp tác với APCTP. Sự kiện này cho phép </w:t>
      </w:r>
      <w:r w:rsidR="007A5865">
        <w:rPr>
          <w:noProof/>
          <w:sz w:val="28"/>
          <w:szCs w:val="28"/>
        </w:rPr>
        <w:t>Việt Nam</w:t>
      </w:r>
      <w:r w:rsidRPr="00E445EF">
        <w:rPr>
          <w:noProof/>
          <w:sz w:val="28"/>
          <w:szCs w:val="28"/>
        </w:rPr>
        <w:t xml:space="preserve"> được hưởng lợi từ các chương trình hợp tác nghiên cứu và đào tạo của APCTP. Hàng năm Việt </w:t>
      </w:r>
      <w:r w:rsidR="007A5865">
        <w:rPr>
          <w:noProof/>
          <w:sz w:val="28"/>
          <w:szCs w:val="28"/>
        </w:rPr>
        <w:t>Nam</w:t>
      </w:r>
      <w:r w:rsidRPr="00E445EF">
        <w:rPr>
          <w:noProof/>
          <w:sz w:val="28"/>
          <w:szCs w:val="28"/>
        </w:rPr>
        <w:t xml:space="preserve"> đều nhận được các khoản tài trợ từ APCTP để tổ chức tại Việt </w:t>
      </w:r>
      <w:r w:rsidR="007A5865">
        <w:rPr>
          <w:noProof/>
          <w:sz w:val="28"/>
          <w:szCs w:val="28"/>
        </w:rPr>
        <w:t>Nam</w:t>
      </w:r>
      <w:r w:rsidRPr="00E445EF">
        <w:rPr>
          <w:noProof/>
          <w:sz w:val="28"/>
          <w:szCs w:val="28"/>
        </w:rPr>
        <w:t xml:space="preserve"> các lớp học vật lý và các hội nghị/hội thảo khoa học với sự tham gia của nhiều nhà khoa học từ các nước thành viên của APCTP cũng như </w:t>
      </w:r>
      <w:r w:rsidR="001B2D24" w:rsidRPr="00831E78">
        <w:rPr>
          <w:noProof/>
          <w:sz w:val="28"/>
          <w:szCs w:val="28"/>
        </w:rPr>
        <w:t xml:space="preserve">từ </w:t>
      </w:r>
      <w:r w:rsidRPr="00E445EF">
        <w:rPr>
          <w:noProof/>
          <w:sz w:val="28"/>
          <w:szCs w:val="28"/>
        </w:rPr>
        <w:t xml:space="preserve">các nước tiên tiến trên thế giới. Đặc biệt, từ 2018, </w:t>
      </w:r>
      <w:r w:rsidR="00536BA0" w:rsidRPr="00831E78">
        <w:rPr>
          <w:noProof/>
          <w:sz w:val="28"/>
          <w:szCs w:val="28"/>
        </w:rPr>
        <w:t>T</w:t>
      </w:r>
      <w:r w:rsidRPr="00E445EF">
        <w:rPr>
          <w:noProof/>
          <w:sz w:val="28"/>
          <w:szCs w:val="28"/>
        </w:rPr>
        <w:t xml:space="preserve">rung tâm Vật lý Quốc tế, dưới sự bảo trợ của UNESCO, </w:t>
      </w:r>
      <w:r w:rsidR="00536BA0" w:rsidRPr="00831E78">
        <w:rPr>
          <w:noProof/>
          <w:sz w:val="28"/>
          <w:szCs w:val="28"/>
        </w:rPr>
        <w:t xml:space="preserve">được thành lập </w:t>
      </w:r>
      <w:r w:rsidRPr="00E445EF">
        <w:rPr>
          <w:noProof/>
          <w:sz w:val="28"/>
          <w:szCs w:val="28"/>
        </w:rPr>
        <w:t xml:space="preserve">tại Viện Vật lý - Viện </w:t>
      </w:r>
      <w:r w:rsidR="008D0FDA" w:rsidRPr="002B1070">
        <w:rPr>
          <w:sz w:val="28"/>
          <w:szCs w:val="28"/>
        </w:rPr>
        <w:t>Hàn lâm Khoa học và Công nghệ</w:t>
      </w:r>
      <w:r w:rsidR="008D0FDA">
        <w:rPr>
          <w:color w:val="FF0000"/>
          <w:sz w:val="28"/>
          <w:szCs w:val="28"/>
        </w:rPr>
        <w:t xml:space="preserve"> </w:t>
      </w:r>
      <w:r w:rsidRPr="00E445EF">
        <w:rPr>
          <w:noProof/>
          <w:sz w:val="28"/>
          <w:szCs w:val="28"/>
        </w:rPr>
        <w:t xml:space="preserve">Việt </w:t>
      </w:r>
      <w:r w:rsidR="007A5865">
        <w:rPr>
          <w:noProof/>
          <w:sz w:val="28"/>
          <w:szCs w:val="28"/>
        </w:rPr>
        <w:t>Nam</w:t>
      </w:r>
      <w:r w:rsidRPr="00E445EF">
        <w:rPr>
          <w:noProof/>
          <w:sz w:val="28"/>
          <w:szCs w:val="28"/>
        </w:rPr>
        <w:t xml:space="preserve">, mở ra những cơ hội mới cho sự hợp tác sâu rộng hơn giữa các nhà vật lý Việt </w:t>
      </w:r>
      <w:r w:rsidR="007A5865">
        <w:rPr>
          <w:noProof/>
          <w:sz w:val="28"/>
          <w:szCs w:val="28"/>
        </w:rPr>
        <w:t>Nam</w:t>
      </w:r>
      <w:r w:rsidRPr="00E445EF">
        <w:rPr>
          <w:noProof/>
          <w:sz w:val="28"/>
          <w:szCs w:val="28"/>
        </w:rPr>
        <w:t xml:space="preserve"> và APCTP./.</w:t>
      </w:r>
    </w:p>
    <w:p w14:paraId="2B2C8C51" w14:textId="77777777" w:rsidR="005C58EE" w:rsidRPr="00831E78" w:rsidRDefault="00E92820" w:rsidP="00831E78">
      <w:pPr>
        <w:ind w:firstLine="284"/>
        <w:jc w:val="right"/>
        <w:rPr>
          <w:b/>
          <w:noProof/>
          <w:sz w:val="24"/>
          <w:szCs w:val="24"/>
        </w:rPr>
      </w:pPr>
      <w:r w:rsidRPr="00831E78">
        <w:rPr>
          <w:b/>
          <w:noProof/>
          <w:sz w:val="24"/>
          <w:szCs w:val="24"/>
        </w:rPr>
        <w:t>NGUYỄN BÁ ÂN</w:t>
      </w:r>
    </w:p>
    <w:p w14:paraId="670FB84B" w14:textId="77777777" w:rsidR="009A4A52" w:rsidRPr="00E4293A" w:rsidRDefault="007B7B1F" w:rsidP="00831E78">
      <w:pPr>
        <w:jc w:val="both"/>
        <w:rPr>
          <w:b/>
          <w:bCs/>
          <w:noProof/>
          <w:sz w:val="24"/>
          <w:szCs w:val="24"/>
        </w:rPr>
      </w:pPr>
      <w:r w:rsidRPr="00E4293A">
        <w:rPr>
          <w:b/>
          <w:bCs/>
          <w:noProof/>
          <w:sz w:val="24"/>
          <w:szCs w:val="24"/>
        </w:rPr>
        <w:t>Tài liệu tham khảo</w:t>
      </w:r>
    </w:p>
    <w:p w14:paraId="611E1047" w14:textId="7C4F97F6" w:rsidR="00FD5E29" w:rsidRPr="00516325" w:rsidRDefault="0093202C" w:rsidP="00831E78">
      <w:pPr>
        <w:jc w:val="both"/>
        <w:rPr>
          <w:noProof/>
          <w:color w:val="000000"/>
          <w:sz w:val="24"/>
          <w:szCs w:val="24"/>
          <w:lang w:val="en-US"/>
        </w:rPr>
      </w:pPr>
      <w:r w:rsidRPr="00516325">
        <w:rPr>
          <w:noProof/>
          <w:color w:val="000000"/>
          <w:sz w:val="24"/>
          <w:szCs w:val="24"/>
          <w:lang w:val="en-US"/>
        </w:rPr>
        <w:t xml:space="preserve">1. </w:t>
      </w:r>
      <w:r w:rsidR="00307EA7" w:rsidRPr="00516325">
        <w:rPr>
          <w:noProof/>
          <w:color w:val="000000"/>
          <w:sz w:val="24"/>
          <w:szCs w:val="24"/>
          <w:lang w:val="en-US"/>
        </w:rPr>
        <w:t>Articles of Incorporation (English &amp; Korean), Asia Pacific Center for Theoretical Physics</w:t>
      </w:r>
      <w:r w:rsidR="00711E12">
        <w:rPr>
          <w:noProof/>
          <w:color w:val="000000"/>
          <w:sz w:val="24"/>
          <w:szCs w:val="24"/>
          <w:lang w:val="en-US"/>
        </w:rPr>
        <w:t>, 2016.</w:t>
      </w:r>
    </w:p>
    <w:p w14:paraId="5963575F" w14:textId="77777777" w:rsidR="00764A49" w:rsidRPr="00516325" w:rsidRDefault="0093202C" w:rsidP="00831E78">
      <w:pPr>
        <w:jc w:val="both"/>
        <w:rPr>
          <w:noProof/>
          <w:color w:val="000000"/>
          <w:sz w:val="24"/>
          <w:szCs w:val="24"/>
        </w:rPr>
      </w:pPr>
      <w:r w:rsidRPr="00516325">
        <w:rPr>
          <w:noProof/>
          <w:color w:val="000000"/>
          <w:sz w:val="24"/>
          <w:szCs w:val="24"/>
          <w:lang w:val="en-US"/>
        </w:rPr>
        <w:t xml:space="preserve">2. </w:t>
      </w:r>
      <w:r w:rsidR="0084033D" w:rsidRPr="00516325">
        <w:rPr>
          <w:noProof/>
          <w:color w:val="000000"/>
          <w:sz w:val="24"/>
          <w:szCs w:val="24"/>
          <w:lang w:val="en-US"/>
        </w:rPr>
        <w:t>APCTP Status Report</w:t>
      </w:r>
      <w:r w:rsidR="0019168E" w:rsidRPr="00516325">
        <w:rPr>
          <w:noProof/>
          <w:color w:val="000000"/>
          <w:sz w:val="24"/>
          <w:szCs w:val="24"/>
          <w:lang w:val="en-US"/>
        </w:rPr>
        <w:t xml:space="preserve"> (2014).</w:t>
      </w:r>
    </w:p>
    <w:p w14:paraId="531BC0B6" w14:textId="77777777" w:rsidR="002B1070" w:rsidRDefault="0093202C" w:rsidP="00831E78">
      <w:pPr>
        <w:jc w:val="both"/>
        <w:rPr>
          <w:noProof/>
          <w:color w:val="000000"/>
          <w:sz w:val="24"/>
          <w:szCs w:val="24"/>
          <w:lang w:val="en-US"/>
        </w:rPr>
      </w:pPr>
      <w:r w:rsidRPr="00516325">
        <w:rPr>
          <w:noProof/>
          <w:color w:val="000000"/>
          <w:sz w:val="24"/>
          <w:szCs w:val="24"/>
          <w:lang w:val="en-US"/>
        </w:rPr>
        <w:t xml:space="preserve">3. </w:t>
      </w:r>
      <w:r w:rsidR="0084033D" w:rsidRPr="00516325">
        <w:rPr>
          <w:noProof/>
          <w:color w:val="000000"/>
          <w:sz w:val="24"/>
          <w:szCs w:val="24"/>
          <w:lang w:val="en-US"/>
        </w:rPr>
        <w:t>APCTP Status Report</w:t>
      </w:r>
      <w:r w:rsidR="0019168E" w:rsidRPr="00516325">
        <w:rPr>
          <w:noProof/>
          <w:color w:val="000000"/>
          <w:sz w:val="24"/>
          <w:szCs w:val="24"/>
          <w:lang w:val="en-US"/>
        </w:rPr>
        <w:t xml:space="preserve"> (2017).</w:t>
      </w:r>
    </w:p>
    <w:p w14:paraId="6ABCE0DA" w14:textId="77777777" w:rsidR="00341F86" w:rsidRPr="00516325" w:rsidRDefault="00341F86" w:rsidP="00831E78">
      <w:pP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/>
        </w:rPr>
        <w:t>4. APCTP Status Report (2021).</w:t>
      </w:r>
    </w:p>
    <w:sectPr w:rsidR="00341F86" w:rsidRPr="00516325" w:rsidSect="00711E12">
      <w:pgSz w:w="11906" w:h="16838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A23D" w14:textId="77777777" w:rsidR="00C1669E" w:rsidRDefault="00C1669E" w:rsidP="00605997">
      <w:r>
        <w:separator/>
      </w:r>
    </w:p>
  </w:endnote>
  <w:endnote w:type="continuationSeparator" w:id="0">
    <w:p w14:paraId="25B57E8D" w14:textId="77777777" w:rsidR="00C1669E" w:rsidRDefault="00C1669E" w:rsidP="0060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E8E4" w14:textId="77777777" w:rsidR="00C1669E" w:rsidRDefault="00C1669E" w:rsidP="00605997">
      <w:r>
        <w:separator/>
      </w:r>
    </w:p>
  </w:footnote>
  <w:footnote w:type="continuationSeparator" w:id="0">
    <w:p w14:paraId="59E90143" w14:textId="77777777" w:rsidR="00C1669E" w:rsidRDefault="00C1669E" w:rsidP="0060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20" w:hanging="360"/>
      </w:pPr>
      <w:rPr>
        <w:rFonts w:ascii="Times New Roman" w:hAnsi="Times New Roman"/>
        <w:b w:val="0"/>
        <w:spacing w:val="-1"/>
        <w:w w:val="99"/>
        <w:sz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592" w:hanging="360"/>
      </w:pPr>
    </w:lvl>
    <w:lvl w:ilvl="3">
      <w:numFmt w:val="bullet"/>
      <w:lvlText w:val="•"/>
      <w:lvlJc w:val="left"/>
      <w:pPr>
        <w:ind w:left="3428" w:hanging="360"/>
      </w:pPr>
    </w:lvl>
    <w:lvl w:ilvl="4">
      <w:numFmt w:val="bullet"/>
      <w:lvlText w:val="•"/>
      <w:lvlJc w:val="left"/>
      <w:pPr>
        <w:ind w:left="426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936" w:hanging="360"/>
      </w:pPr>
    </w:lvl>
    <w:lvl w:ilvl="7">
      <w:numFmt w:val="bullet"/>
      <w:lvlText w:val="•"/>
      <w:lvlJc w:val="left"/>
      <w:pPr>
        <w:ind w:left="6772" w:hanging="360"/>
      </w:pPr>
    </w:lvl>
    <w:lvl w:ilvl="8">
      <w:numFmt w:val="bullet"/>
      <w:lvlText w:val="•"/>
      <w:lvlJc w:val="left"/>
      <w:pPr>
        <w:ind w:left="7608" w:hanging="360"/>
      </w:pPr>
    </w:lvl>
  </w:abstractNum>
  <w:abstractNum w:abstractNumId="1" w15:restartNumberingAfterBreak="0">
    <w:nsid w:val="04B95134"/>
    <w:multiLevelType w:val="hybridMultilevel"/>
    <w:tmpl w:val="B2A2A7E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1CD1"/>
    <w:multiLevelType w:val="hybridMultilevel"/>
    <w:tmpl w:val="F9A4BF3E"/>
    <w:lvl w:ilvl="0" w:tplc="042A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538544061">
    <w:abstractNumId w:val="0"/>
  </w:num>
  <w:num w:numId="2" w16cid:durableId="2077236237">
    <w:abstractNumId w:val="2"/>
  </w:num>
  <w:num w:numId="3" w16cid:durableId="116177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655"/>
    <w:rsid w:val="000211CC"/>
    <w:rsid w:val="00037DE6"/>
    <w:rsid w:val="00055938"/>
    <w:rsid w:val="00070265"/>
    <w:rsid w:val="000703DB"/>
    <w:rsid w:val="000D6A5C"/>
    <w:rsid w:val="000F3250"/>
    <w:rsid w:val="00101FF0"/>
    <w:rsid w:val="0012421C"/>
    <w:rsid w:val="00125E43"/>
    <w:rsid w:val="0013366F"/>
    <w:rsid w:val="00142DDE"/>
    <w:rsid w:val="00167423"/>
    <w:rsid w:val="00190480"/>
    <w:rsid w:val="0019168E"/>
    <w:rsid w:val="001B2D24"/>
    <w:rsid w:val="001B4048"/>
    <w:rsid w:val="001C4B12"/>
    <w:rsid w:val="001C6BA3"/>
    <w:rsid w:val="001D4135"/>
    <w:rsid w:val="001E398E"/>
    <w:rsid w:val="00210446"/>
    <w:rsid w:val="00221546"/>
    <w:rsid w:val="00226BA5"/>
    <w:rsid w:val="002368AE"/>
    <w:rsid w:val="00246E93"/>
    <w:rsid w:val="00266988"/>
    <w:rsid w:val="00267C48"/>
    <w:rsid w:val="002A4810"/>
    <w:rsid w:val="002A63B6"/>
    <w:rsid w:val="002A6BF8"/>
    <w:rsid w:val="002B1070"/>
    <w:rsid w:val="00307EA7"/>
    <w:rsid w:val="003257FE"/>
    <w:rsid w:val="00341F86"/>
    <w:rsid w:val="00345F4B"/>
    <w:rsid w:val="00371F6D"/>
    <w:rsid w:val="00376FC0"/>
    <w:rsid w:val="003974B4"/>
    <w:rsid w:val="004173B7"/>
    <w:rsid w:val="00446E0D"/>
    <w:rsid w:val="004A13CE"/>
    <w:rsid w:val="004C63B3"/>
    <w:rsid w:val="00516325"/>
    <w:rsid w:val="00533503"/>
    <w:rsid w:val="00536BA0"/>
    <w:rsid w:val="00553317"/>
    <w:rsid w:val="005534C6"/>
    <w:rsid w:val="00557F47"/>
    <w:rsid w:val="00584911"/>
    <w:rsid w:val="00597BDE"/>
    <w:rsid w:val="005C3623"/>
    <w:rsid w:val="005C58EE"/>
    <w:rsid w:val="005C6374"/>
    <w:rsid w:val="005D66CB"/>
    <w:rsid w:val="00605997"/>
    <w:rsid w:val="00607E82"/>
    <w:rsid w:val="006A1E96"/>
    <w:rsid w:val="006C21FC"/>
    <w:rsid w:val="006D604C"/>
    <w:rsid w:val="006F7D53"/>
    <w:rsid w:val="00711E12"/>
    <w:rsid w:val="00741BD7"/>
    <w:rsid w:val="00754E05"/>
    <w:rsid w:val="0075509A"/>
    <w:rsid w:val="00764A49"/>
    <w:rsid w:val="007666AD"/>
    <w:rsid w:val="007A5865"/>
    <w:rsid w:val="007B7B1F"/>
    <w:rsid w:val="007C0B9A"/>
    <w:rsid w:val="00800ABF"/>
    <w:rsid w:val="00831E78"/>
    <w:rsid w:val="0084033D"/>
    <w:rsid w:val="008416D5"/>
    <w:rsid w:val="00856FA8"/>
    <w:rsid w:val="008635D2"/>
    <w:rsid w:val="008715DC"/>
    <w:rsid w:val="0087464B"/>
    <w:rsid w:val="00881D3D"/>
    <w:rsid w:val="008D0FDA"/>
    <w:rsid w:val="008D4083"/>
    <w:rsid w:val="008E105E"/>
    <w:rsid w:val="009300E1"/>
    <w:rsid w:val="0093202C"/>
    <w:rsid w:val="009461BE"/>
    <w:rsid w:val="009557EE"/>
    <w:rsid w:val="00961BC0"/>
    <w:rsid w:val="00977179"/>
    <w:rsid w:val="009A4A52"/>
    <w:rsid w:val="00A01DC5"/>
    <w:rsid w:val="00A04F3A"/>
    <w:rsid w:val="00A23850"/>
    <w:rsid w:val="00AA0655"/>
    <w:rsid w:val="00AE0E66"/>
    <w:rsid w:val="00AF36D1"/>
    <w:rsid w:val="00B36740"/>
    <w:rsid w:val="00BE6D6F"/>
    <w:rsid w:val="00C07A45"/>
    <w:rsid w:val="00C1669E"/>
    <w:rsid w:val="00C26E65"/>
    <w:rsid w:val="00C27E1B"/>
    <w:rsid w:val="00C32235"/>
    <w:rsid w:val="00C36130"/>
    <w:rsid w:val="00C540A9"/>
    <w:rsid w:val="00C54967"/>
    <w:rsid w:val="00C91BE0"/>
    <w:rsid w:val="00CA43D7"/>
    <w:rsid w:val="00CB285D"/>
    <w:rsid w:val="00CC22A4"/>
    <w:rsid w:val="00D00F23"/>
    <w:rsid w:val="00D05462"/>
    <w:rsid w:val="00D25DA8"/>
    <w:rsid w:val="00D307C0"/>
    <w:rsid w:val="00D31C04"/>
    <w:rsid w:val="00D755A3"/>
    <w:rsid w:val="00D76749"/>
    <w:rsid w:val="00D85BA3"/>
    <w:rsid w:val="00DB34B5"/>
    <w:rsid w:val="00DE775A"/>
    <w:rsid w:val="00E4293A"/>
    <w:rsid w:val="00E445EF"/>
    <w:rsid w:val="00E54928"/>
    <w:rsid w:val="00E82BD5"/>
    <w:rsid w:val="00E86BE0"/>
    <w:rsid w:val="00E92820"/>
    <w:rsid w:val="00EA0524"/>
    <w:rsid w:val="00EA31ED"/>
    <w:rsid w:val="00EF7047"/>
    <w:rsid w:val="00EF77BA"/>
    <w:rsid w:val="00F004A2"/>
    <w:rsid w:val="00F022AD"/>
    <w:rsid w:val="00F17897"/>
    <w:rsid w:val="00F3116D"/>
    <w:rsid w:val="00F5613E"/>
    <w:rsid w:val="00F60BB0"/>
    <w:rsid w:val="00F66949"/>
    <w:rsid w:val="00F8195A"/>
    <w:rsid w:val="00F90239"/>
    <w:rsid w:val="00FA2F6F"/>
    <w:rsid w:val="00FB5141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3A33EBD"/>
  <w15:chartTrackingRefBased/>
  <w15:docId w15:val="{23FB9F9B-53DB-4999-B456-78142CC1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ind w:left="200"/>
    </w:pPr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81"/>
      <w:ind w:left="920" w:hanging="361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unhideWhenUsed/>
    <w:rsid w:val="00FD5E29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D5E2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61BC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9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5997"/>
    <w:rPr>
      <w:rFonts w:ascii="Times New Roman" w:hAnsi="Times New Roman"/>
      <w:sz w:val="22"/>
      <w:szCs w:val="22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059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997"/>
    <w:rPr>
      <w:rFonts w:ascii="Times New Roman" w:hAnsi="Times New Roman"/>
      <w:sz w:val="22"/>
      <w:szCs w:val="22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93A"/>
    <w:rPr>
      <w:rFonts w:ascii="Segoe UI" w:hAnsi="Segoe UI" w:cs="Segoe UI"/>
      <w:sz w:val="18"/>
      <w:szCs w:val="18"/>
      <w:lang w:val="vi-VN" w:eastAsia="vi-VN"/>
    </w:rPr>
  </w:style>
  <w:style w:type="paragraph" w:styleId="Revision">
    <w:name w:val="Revision"/>
    <w:hidden/>
    <w:uiPriority w:val="99"/>
    <w:semiHidden/>
    <w:rsid w:val="00711E12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3620-1021-4688-BFE3-E5FF4FA4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1241</Words>
  <Characters>4210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daihung</dc:creator>
  <cp:keywords/>
  <cp:lastModifiedBy>Nguyen Tu</cp:lastModifiedBy>
  <cp:revision>4</cp:revision>
  <cp:lastPrinted>2023-12-11T08:53:00Z</cp:lastPrinted>
  <dcterms:created xsi:type="dcterms:W3CDTF">2025-12-22T02:19:00Z</dcterms:created>
  <dcterms:modified xsi:type="dcterms:W3CDTF">2025-12-22T07:35:00Z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